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2" w:rsidRPr="002C1922" w:rsidRDefault="002C1922" w:rsidP="002C1922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Музейные занятия</w:t>
      </w:r>
    </w:p>
    <w:p w:rsidR="002C1922" w:rsidRDefault="006033A3" w:rsidP="002C1922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В рамках реализации </w:t>
      </w:r>
      <w:r w:rsidR="002C1922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 проекта «Православный Томск» прошли музейные занятия  на основе постоянной экспозиции</w:t>
      </w:r>
    </w:p>
    <w:p w:rsidR="002C1922" w:rsidRDefault="006033A3" w:rsidP="002C1922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 "Река времени". </w:t>
      </w:r>
      <w:r w:rsidR="002C1922"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2C1922" w:rsidRDefault="002C1922" w:rsidP="002C1922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 Занятия проходили  </w:t>
      </w:r>
      <w:r w:rsidR="006033A3"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 по четырем темам:</w:t>
      </w:r>
    </w:p>
    <w:p w:rsidR="002C1922" w:rsidRPr="002C1922" w:rsidRDefault="006033A3" w:rsidP="002C19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C1922">
        <w:rPr>
          <w:rFonts w:ascii="Times New Roman" w:hAnsi="Times New Roman" w:cs="Times New Roman"/>
          <w:color w:val="333333"/>
          <w:sz w:val="32"/>
          <w:szCs w:val="32"/>
        </w:rPr>
        <w:t>Храмы на Северской земле.</w:t>
      </w:r>
    </w:p>
    <w:p w:rsidR="002C1922" w:rsidRDefault="006033A3" w:rsidP="002C19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 Храмы </w:t>
      </w:r>
      <w:proofErr w:type="gramStart"/>
      <w:r w:rsidRPr="002C1922">
        <w:rPr>
          <w:rFonts w:ascii="Times New Roman" w:hAnsi="Times New Roman" w:cs="Times New Roman"/>
          <w:color w:val="333333"/>
          <w:sz w:val="32"/>
          <w:szCs w:val="32"/>
        </w:rPr>
        <w:t>г</w:t>
      </w:r>
      <w:proofErr w:type="gramEnd"/>
      <w:r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. Томска. </w:t>
      </w:r>
    </w:p>
    <w:p w:rsidR="002C1922" w:rsidRPr="002C1922" w:rsidRDefault="006033A3" w:rsidP="002C19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C1922">
        <w:rPr>
          <w:rFonts w:ascii="Times New Roman" w:hAnsi="Times New Roman" w:cs="Times New Roman"/>
          <w:color w:val="333333"/>
          <w:sz w:val="32"/>
          <w:szCs w:val="32"/>
        </w:rPr>
        <w:t>Богородице -</w:t>
      </w:r>
      <w:r w:rsidR="002C1922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2C1922">
        <w:rPr>
          <w:rFonts w:ascii="Times New Roman" w:hAnsi="Times New Roman" w:cs="Times New Roman"/>
          <w:color w:val="333333"/>
          <w:sz w:val="32"/>
          <w:szCs w:val="32"/>
        </w:rPr>
        <w:t>Алексеевс</w:t>
      </w:r>
      <w:r w:rsidR="002C1922" w:rsidRPr="002C1922">
        <w:rPr>
          <w:rFonts w:ascii="Times New Roman" w:hAnsi="Times New Roman" w:cs="Times New Roman"/>
          <w:color w:val="333333"/>
          <w:sz w:val="32"/>
          <w:szCs w:val="32"/>
        </w:rPr>
        <w:t xml:space="preserve">кий мужской монастырь. </w:t>
      </w:r>
    </w:p>
    <w:p w:rsidR="00611341" w:rsidRDefault="006033A3" w:rsidP="002C19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C1922">
        <w:rPr>
          <w:rFonts w:ascii="Times New Roman" w:hAnsi="Times New Roman" w:cs="Times New Roman"/>
          <w:color w:val="333333"/>
          <w:sz w:val="32"/>
          <w:szCs w:val="32"/>
        </w:rPr>
        <w:t>Храм Владимирской иконы Божией Матери.</w:t>
      </w:r>
    </w:p>
    <w:p w:rsidR="002C1922" w:rsidRDefault="002C1922" w:rsidP="002C19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2C1922" w:rsidRPr="002C1922" w:rsidRDefault="002C1922" w:rsidP="002C1922">
      <w:pPr>
        <w:pStyle w:val="a3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</w:rPr>
        <w:drawing>
          <wp:inline distT="0" distB="0" distL="0" distR="0">
            <wp:extent cx="5244029" cy="3933022"/>
            <wp:effectExtent l="19050" t="0" r="0" b="0"/>
            <wp:docPr id="1" name="Рисунок 0" descr="IMG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605" cy="392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922" w:rsidRPr="002C1922" w:rsidSect="0061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12D"/>
    <w:multiLevelType w:val="hybridMultilevel"/>
    <w:tmpl w:val="3758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033A3"/>
    <w:rsid w:val="002C1922"/>
    <w:rsid w:val="006033A3"/>
    <w:rsid w:val="00611341"/>
    <w:rsid w:val="0099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ZloY</cp:lastModifiedBy>
  <cp:revision>2</cp:revision>
  <dcterms:created xsi:type="dcterms:W3CDTF">2017-01-09T16:24:00Z</dcterms:created>
  <dcterms:modified xsi:type="dcterms:W3CDTF">2017-01-09T16:24:00Z</dcterms:modified>
</cp:coreProperties>
</file>