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Департамента общего образования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1040 от «21» августа </w:t>
      </w:r>
      <w:smartTag w:uri="urn:schemas-microsoft-com:office:smarttags" w:element="metricconverter">
        <w:smartTagPr>
          <w:attr w:name="ProductID" w:val="2008 г"/>
        </w:smartTagPr>
        <w:r w:rsidRPr="001704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bookmarkStart w:id="0" w:name="_GoBack"/>
      <w:r w:rsidRPr="00170426">
        <w:rPr>
          <w:rFonts w:ascii="Times New Roman" w:eastAsia="Times New Roman" w:hAnsi="Times New Roman" w:cs="Times New Roman"/>
          <w:b/>
          <w:bCs/>
          <w:caps/>
          <w:color w:val="000000"/>
          <w:spacing w:val="2"/>
          <w:sz w:val="24"/>
          <w:szCs w:val="24"/>
          <w:lang w:eastAsia="ru-RU"/>
        </w:rPr>
        <w:t>Методические рекомендации</w:t>
      </w:r>
      <w:r w:rsidRPr="00170426">
        <w:rPr>
          <w:rFonts w:ascii="Times New Roman" w:eastAsia="Times New Roman" w:hAnsi="Times New Roman" w:cs="Times New Roman"/>
          <w:b/>
          <w:bCs/>
          <w:caps/>
          <w:color w:val="000000"/>
          <w:spacing w:val="2"/>
          <w:sz w:val="24"/>
          <w:szCs w:val="24"/>
          <w:lang w:eastAsia="ru-RU"/>
        </w:rPr>
        <w:br/>
      </w:r>
      <w:r w:rsidRPr="001704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по организации деятельности Центров гражданского образования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образовательных учреждений Томской области</w:t>
      </w:r>
    </w:p>
    <w:bookmarkEnd w:id="0"/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Методические рекомендации адресованы руководителям и специалистам муниципальных органов управления образования, руководителям образовательных </w:t>
      </w:r>
      <w:r w:rsidRPr="00170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учреждений (директорам, заместителям директоров по воспитательной работе), а </w:t>
      </w: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также педагогам-организаторам, педагогам дополнительного образования, </w:t>
      </w:r>
      <w:r w:rsidRPr="00170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воспитателям, старшим вожатым. Они направлены на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включения общеобразовательных учреждений в реализацию федеральных, разработку и реализацию региональных и муниципальных программ и проектов по непрерывному гражданскому образованию и обучению правам человека обучающихся Томской области.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Понятийный аппарат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представленных методических рекомендациях используется понятийный аппа</w:t>
      </w: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рат, опирающийся на разработки совре</w:t>
      </w: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70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менной педагогической науки.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  <w:t xml:space="preserve">Гражданское образование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– многосторонний процесс формирования у школьников гражданских компетенций</w:t>
      </w:r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 (знаний, навыков коммуникации, толерантности, самореализации при уважении прав окружающих людей, законопослушания, поиска и анализа информации, социальной адаптации, профессиональной ориентации, активного участия в общественной жизни),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который подразумевает единство учебного и воспитательного процесса.</w:t>
      </w:r>
    </w:p>
    <w:p w:rsidR="00170426" w:rsidRPr="00170426" w:rsidRDefault="00170426" w:rsidP="00170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гражданского образования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форма совместной деятельности участников образовательного процесса и местного сообщества, направленной на создание условий для усвоения правовых, политических, экономических знаний, формирования умений и навыков приобретение позитивного социального опыта, а также развития гражданских, правовых и социальных компетентностей у педагогов, обучающихся и их родителей (законных представителей), местных жителей.</w:t>
      </w:r>
    </w:p>
    <w:p w:rsidR="00170426" w:rsidRPr="00170426" w:rsidRDefault="00170426" w:rsidP="00170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  <w:t xml:space="preserve">Компетенция –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о</w:t>
      </w:r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сведомленность человека в какой-либо области, владение умениями и навыками.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Качество образования –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системно-социальных характеристик, которые определяют соответствие (адекватность) системы образования принятым требованиям, социальным нормам, государственным стандартам.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Государственно-общественное управление образованием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управление, в котором представлены две взаимодействующие составляющие, два начала, два рода субъектов, а именно – субъекты государственной и общественной природы. 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Самоуправление общеобразовательного учреждения </w:t>
      </w: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– наравне с единоначалием принцип управления общеобразовательным учреждением с вовлечением в этот процесс всех равноправных участников образова</w:t>
      </w: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70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тельного процесса.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Ученическое самоуправление </w:t>
      </w:r>
      <w:r w:rsidRPr="00170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 форма организации жизнедеятельности коллек</w:t>
      </w: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тива учащихся, обеспечивающая развитие их самостоятельности в принятии и реали</w:t>
      </w: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зации решений для достижения общественно значимых целей.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Самообразование</w:t>
      </w: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вид свободной деятельности личности (социальной группы), характеризующийся свободным выбором занятий, связанных с повышением культурного, образовательного, профессионального, научного уровней и направленных на удовлетворение ее духовных потребностей и реализацию потребностей в социализации и самореализации.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lastRenderedPageBreak/>
        <w:t>Социальный проект</w:t>
      </w:r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- это упорядоченный и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самосохраняющийся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способ организации общественной жизни, объединенный образцами норм и ценностей, обеспечивающий взаимозависимость частей и их интеграцию в целое.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Общественность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активная, инициативная, ответственная, осознавшая свои интересы (в том числе в области образования) и готовая к отстаиванию их в законном порядке, часть населения, граждан в неформальном значении этого слова.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Социальное партнерство – </w:t>
      </w: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такая совместно распределенная деятельность социальных элементов – представителей различных социальных групп, результатом которой являются позитивные эффекты, принимаемые всеми участниками этой деятельности; это путь построения гражданского общества. 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keepNext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Актуальность проблемы гражданского образования</w:t>
      </w:r>
    </w:p>
    <w:p w:rsidR="00170426" w:rsidRPr="00170426" w:rsidRDefault="00170426" w:rsidP="00170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Концепции модернизации российского образования на период до 2010 года, утвержденной распоряжением Правительства Российской Федерации от 29.12.2001 г. № 1756-р, специально подчеркивается: «Воспитание как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первостепенный приоритет в образовании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 стать органичной составляющей педагогической деятельности, интегрированной в общий процесс обучения и развития. Важнейшие задачи воспитания – формирование у школьников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решении этих задач важно взаимодействие школы с учреждениями дополнительного образования детей, которые были и остаются одной из наиболее эффективных форм развития склонностей, способностей и интересов, социального и профессионального самоопределения детей и молодежи». </w:t>
      </w:r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Кроме того, в проекте Современной модели образования, ориентированной на решение задач инновационного развития экономики подчеркивается, что основой современных образовательных стандартов становится формирование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базовых компетентностей современного человека</w:t>
      </w:r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:</w:t>
      </w:r>
    </w:p>
    <w:p w:rsidR="00170426" w:rsidRPr="00170426" w:rsidRDefault="00170426" w:rsidP="001704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proofErr w:type="gramStart"/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информационной</w:t>
      </w:r>
      <w:proofErr w:type="gramEnd"/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(умение искать, анализировать, преобразовывать, применять информацию для решения проблем);</w:t>
      </w:r>
    </w:p>
    <w:p w:rsidR="00170426" w:rsidRPr="00170426" w:rsidRDefault="00170426" w:rsidP="001704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proofErr w:type="gramStart"/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коммуникативной</w:t>
      </w:r>
      <w:proofErr w:type="gramEnd"/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(умение эффективно сотрудничать с другими людьми);</w:t>
      </w:r>
    </w:p>
    <w:p w:rsidR="00170426" w:rsidRPr="00170426" w:rsidRDefault="00170426" w:rsidP="001704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самоорганизация (умение ставить цели, планировать, ответственно относиться к здоровью, полноценно использовать личностные ресурсы);</w:t>
      </w:r>
    </w:p>
    <w:p w:rsidR="00170426" w:rsidRPr="00170426" w:rsidRDefault="00170426" w:rsidP="001704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самообразование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это нацеливает современную общеобразовательную школу, учреждения дополнительного образования на внедрение новых орга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зационных форм гражданского образования и воспитания, которое как важнейшая сфера образования нуждается в принципиальном изменении стиля взаимоотношений детей и взрослых, родителей и педагогов, школы, социума и органов власти всех уровней.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апробации и внедрения моделей гражданского образования в образовательных учреждениях Томской области с 2004 года Департамент общего образования Томской области, Областное государственное учреждение «Региональный центр развития образования» совместно с муниципальными органами управления образованием при поддержке Федерального центра гражданского образования, Академии повышения квалификации и профессиональной переподготовки работников образования реализуют в Томской области проект «Молодежный гражданский марафон «Россия.</w:t>
      </w:r>
      <w:proofErr w:type="gram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Демократия. Образование». В содержание Марафона органично включены подпрограммы: «Деятельность Центров гражданского образования», «Деятельность ученического самоуправления», «Реализация социальных инициатив».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 гражданского образования образовательного учреждения – это основная организационная форма реализации сетевого замысла молодежного гражданского марафона, позволяющая образовательным учреждениям удовлетворять потребности школьников и местного населения в гражданском самоопределении, в изучении своих гражданских прав, в подготовке к решению реальных местных социальных проблем.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Центров – это деятельность педагогов, учащихся, родителей и представителей общественности направленная на создание условий для усвоения в первую очередь учащимися правовых, политических, экономических знаний, формирования умений и навыков, приобретение ими позитивного социального опыта, а также развития у них социальных компетентностей.</w:t>
      </w:r>
    </w:p>
    <w:p w:rsidR="00170426" w:rsidRPr="00170426" w:rsidRDefault="00170426" w:rsidP="00170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Регионально-муниципальная сеть включает в себя 37 Центров гражданского образования, созданных на базе образовательных учреждений городов Томска, Стрежевого и Кедрового, ЗАТО Северск,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Бакчарского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Зырянского,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Молчановского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Первомайского, Томского,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Чаинского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 Томской области, и их взаимодействие на муниципальном и региональном уровнях. </w:t>
      </w:r>
      <w:proofErr w:type="gramEnd"/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Центров ежегодно увеличивается в среднем на 16%; расширяется аудитория слушателей, в которую входят не только обучающиеся, но и педагоги, родители, представители общественности. В 2008 году в образовательных событиях Центров гражданского образования приняли участие более 1700 обучающихся и педагогов, было проведено 6 муниципальных образовательных форумов.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Центрах реализуются авторские, модифицированные и практико-ориентированные программы, направленные на формирование правовой и политической культуры – 48%, развитие коммуникативных и лидерских качеств – 21%; формирование социальных компетентностей – 19%; формирование экологической культуры здоровья – 12%. В Центрах преподают опытные старшеклассники, выпускники центров, представители местного, профессионального сообщества.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обучения обеспечивает систему действенных обратных связей, способствует развитию личности не только обучающихся, но и педагогов, предоставляет им новые возможности совершенствования профессионального мастерства, дальнейшего углубления педагогического сотрудничества.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 результаты работы Центров гражданского образования способствуют развитию ученического самоуправления, внедрению государственно-общественных принципов управления образованием, включению общеобразовательных учреждений в социальное проектирование, расширению социального партнерства и открытости образовательного учреждения, обуславливают достижения обучающихся в конкурсах всероссийского и межрегионального значения. Этому способствует выделение организационных, методических и материально-технических ресурсов для деятельности Центров, придание им статуса структурного подразделения, включение в Программу развития образовательного учреждения, разработка системы мониторинга и форм представления результатов местному сообществу.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перед Регионально-муниципальной сетью Центров гражданского образования стоят задачи по расширению сетевого взаимодействия Центров до регионального уровня и поддержке её стабильного функционирования с перспективой перехода к формированию системы непрерывного гражданского образования. 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170426" w:rsidRPr="00170426" w:rsidRDefault="00170426" w:rsidP="00170426">
      <w:pPr>
        <w:keepNext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Нормативная база для организации работы Центра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Правовой основой создания Центра гражданского образования в образовательном учреждении являются 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федеральные документы:</w:t>
      </w:r>
    </w:p>
    <w:p w:rsidR="00170426" w:rsidRPr="00170426" w:rsidRDefault="00170426" w:rsidP="001704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Закон </w:t>
      </w: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Российской Федерации </w:t>
      </w:r>
      <w:r w:rsidRPr="0017042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«Об образовании»; </w:t>
      </w:r>
    </w:p>
    <w:p w:rsidR="00170426" w:rsidRPr="00170426" w:rsidRDefault="00170426" w:rsidP="001704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Национальная доктрина образования в РФ до 2025;</w:t>
      </w:r>
    </w:p>
    <w:p w:rsidR="00170426" w:rsidRPr="00170426" w:rsidRDefault="00170426" w:rsidP="001704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lastRenderedPageBreak/>
        <w:t xml:space="preserve">Федеральная целевая программа развития образования на 2006-2010 годы (распоряжение Правительства РФ от 3 сентября </w:t>
      </w:r>
      <w:smartTag w:uri="urn:schemas-microsoft-com:office:smarttags" w:element="metricconverter">
        <w:smartTagPr>
          <w:attr w:name="ProductID" w:val="2005 г"/>
        </w:smartTagPr>
        <w:r w:rsidRPr="00170426">
          <w:rPr>
            <w:rFonts w:ascii="Times New Roman" w:eastAsia="Times New Roman" w:hAnsi="Times New Roman" w:cs="Times New Roman"/>
            <w:bCs/>
            <w:color w:val="000000"/>
            <w:spacing w:val="2"/>
            <w:sz w:val="24"/>
            <w:szCs w:val="24"/>
            <w:lang w:eastAsia="ru-RU"/>
          </w:rPr>
          <w:t>2005 г</w:t>
        </w:r>
      </w:smartTag>
      <w:r w:rsidRPr="0017042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. № 1340-р);</w:t>
      </w:r>
    </w:p>
    <w:p w:rsidR="00170426" w:rsidRPr="00170426" w:rsidRDefault="00170426" w:rsidP="001704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Концепция модернизации Российского образования до </w:t>
      </w:r>
      <w:smartTag w:uri="urn:schemas-microsoft-com:office:smarttags" w:element="metricconverter">
        <w:smartTagPr>
          <w:attr w:name="ProductID" w:val="2010 г"/>
        </w:smartTagPr>
        <w:r w:rsidRPr="00170426">
          <w:rPr>
            <w:rFonts w:ascii="Times New Roman" w:eastAsia="Times New Roman" w:hAnsi="Times New Roman" w:cs="Times New Roman"/>
            <w:bCs/>
            <w:color w:val="000000"/>
            <w:spacing w:val="2"/>
            <w:sz w:val="24"/>
            <w:szCs w:val="24"/>
            <w:lang w:eastAsia="ru-RU"/>
          </w:rPr>
          <w:t>2010 г</w:t>
        </w:r>
      </w:smartTag>
      <w:r w:rsidRPr="0017042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. (распоряжение Правительства РФ от 29 декабря </w:t>
      </w:r>
      <w:smartTag w:uri="urn:schemas-microsoft-com:office:smarttags" w:element="metricconverter">
        <w:smartTagPr>
          <w:attr w:name="ProductID" w:val="2001 г"/>
        </w:smartTagPr>
        <w:r w:rsidRPr="00170426">
          <w:rPr>
            <w:rFonts w:ascii="Times New Roman" w:eastAsia="Times New Roman" w:hAnsi="Times New Roman" w:cs="Times New Roman"/>
            <w:bCs/>
            <w:color w:val="000000"/>
            <w:spacing w:val="2"/>
            <w:sz w:val="24"/>
            <w:szCs w:val="24"/>
            <w:lang w:eastAsia="ru-RU"/>
          </w:rPr>
          <w:t>2001 г</w:t>
        </w:r>
      </w:smartTag>
      <w:r w:rsidRPr="0017042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. № 1756-р);</w:t>
      </w:r>
    </w:p>
    <w:p w:rsidR="00170426" w:rsidRPr="00170426" w:rsidRDefault="00170426" w:rsidP="001704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Государственная программа «Патриотическое воспитание граждан РФ на 2006-2010 годы» (Постановление Правительства РФ от 11 июля </w:t>
      </w:r>
      <w:smartTag w:uri="urn:schemas-microsoft-com:office:smarttags" w:element="metricconverter">
        <w:smartTagPr>
          <w:attr w:name="ProductID" w:val="2005 г"/>
        </w:smartTagPr>
        <w:r w:rsidRPr="00170426">
          <w:rPr>
            <w:rFonts w:ascii="Times New Roman" w:eastAsia="Times New Roman" w:hAnsi="Times New Roman" w:cs="Times New Roman"/>
            <w:bCs/>
            <w:color w:val="000000"/>
            <w:spacing w:val="2"/>
            <w:sz w:val="24"/>
            <w:szCs w:val="24"/>
            <w:lang w:eastAsia="ru-RU"/>
          </w:rPr>
          <w:t>2005 г</w:t>
        </w:r>
      </w:smartTag>
      <w:r w:rsidRPr="0017042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. № 422);</w:t>
      </w:r>
    </w:p>
    <w:p w:rsidR="00170426" w:rsidRPr="00170426" w:rsidRDefault="00170426" w:rsidP="001704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Письмо Минобразования РФ «О гражданском образовании учащихся  общеобразовательных учреждений Российской Федерации» от 15.01.2003 г. № 13-51-08/13; </w:t>
      </w:r>
    </w:p>
    <w:p w:rsidR="00170426" w:rsidRPr="00170426" w:rsidRDefault="00170426" w:rsidP="001704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Письмо Управления по делам молодежи Минобразования России от 03.03.2005 г. № 14-11-43/01 «О направлении Методических рекомендаций по развитию ученического самоуправления в общеобразовательных учреждениях»;</w:t>
      </w:r>
    </w:p>
    <w:p w:rsidR="00170426" w:rsidRPr="00170426" w:rsidRDefault="00170426" w:rsidP="001704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Информационно-методическое письмо Департамента государственной политики и нормативно-правового регулирования в сфере образования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«О методических рекомендациях по обучению правам человека в общеобразовательных учреждениях» от 15.03.2007 г. № 03-519;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региональные документы:</w:t>
      </w:r>
    </w:p>
    <w:p w:rsidR="00170426" w:rsidRPr="00170426" w:rsidRDefault="00170426" w:rsidP="001704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Томской области «Об образовании в Томской области»;</w:t>
      </w:r>
    </w:p>
    <w:p w:rsidR="00170426" w:rsidRPr="00170426" w:rsidRDefault="00170426" w:rsidP="001704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Администрации Томской области от  08.05.2008 № 278-ра «О  мерах по реализации комплексного проекта модернизации образования в Томской области»; </w:t>
      </w:r>
    </w:p>
    <w:p w:rsidR="00170426" w:rsidRPr="00170426" w:rsidRDefault="00170426" w:rsidP="001704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Департамента общего образования Томской области от 20.05. </w:t>
      </w:r>
      <w:smartTag w:uri="urn:schemas-microsoft-com:office:smarttags" w:element="metricconverter">
        <w:smartTagPr>
          <w:attr w:name="ProductID" w:val="2008 г"/>
        </w:smartTagPr>
        <w:r w:rsidRPr="001704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729 «Об утверждении Примерного положения о школьных органах общественного управления образованием»;</w:t>
      </w:r>
    </w:p>
    <w:p w:rsidR="00170426" w:rsidRPr="00170426" w:rsidRDefault="00170426" w:rsidP="001704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Департамента общего образования Томской области от 04.05.2008 г. № 639 «Об утверждении </w:t>
      </w:r>
      <w:proofErr w:type="gram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оценки результатов деятельности общеобразовательных учреждений</w:t>
      </w:r>
      <w:proofErr w:type="gram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70426" w:rsidRPr="00170426" w:rsidRDefault="00170426" w:rsidP="001704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Департамента общего образования Томской области от 15.05.2008 г. № 707 «Об утверждении Методических рекомендаций по установлению перечня видов и размеров выплат компенсационного и стимулирующего характера, порядок и условия их применения»;</w:t>
      </w:r>
    </w:p>
    <w:p w:rsidR="00170426" w:rsidRPr="00170426" w:rsidRDefault="00170426" w:rsidP="001704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Департамента общего образования Томской области от 25.04.2008 г. № 601 «Об утверждении положения «Об открытом информационно-аналитическом (публичном) докладе о состоянии и результатах деятельности системы образования Томской области, муниципальных органов управления образованием и образовательных учреждений» и примерного положения «Об открытом информационно-аналитическом (публичном) докладе о состоянии и результатах деятельности образовательного учреждения»;</w:t>
      </w:r>
    </w:p>
    <w:p w:rsidR="00170426" w:rsidRPr="00170426" w:rsidRDefault="00170426" w:rsidP="001704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Департамента общего образования Томской области от 19.05.2008 г. № 713 «О разработке и утверждении типового Положения об официальном сайте образовательного учреждения, о конкурсе официальных сайтов образовательных учреждений»;</w:t>
      </w:r>
    </w:p>
    <w:p w:rsidR="00170426" w:rsidRPr="00170426" w:rsidRDefault="00170426" w:rsidP="001704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деятельности Регионально-муниципальной сети Центров гражданского образования Томской области;</w:t>
      </w:r>
    </w:p>
    <w:p w:rsidR="00170426" w:rsidRPr="00170426" w:rsidRDefault="00170426" w:rsidP="0017042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о Центре гражданского образования образовательного учреждения Томской области;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нормативно-правовые документы муниципального уровня. 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Для эффективного функционирования Центра гражданского образования в образовательном учреждении, руководствуясь вышеперечисленными документами, необходимо разработать и принять дополнительные </w:t>
      </w:r>
      <w:r w:rsidRPr="00170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локальные акты, такие, как «Положение о Центре гражданского образования</w:t>
      </w: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», внести соответствующие изменения в Программу развития учреждения, школьные положения о качестве образования, о </w:t>
      </w: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распределении стимулирующего фонда оплаты труда педагогических работников.</w:t>
      </w:r>
      <w:proofErr w:type="gramEnd"/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Так же рекомендуется заключить договора о сотрудничестве на предмет деятельности Центра с региональным координатором (ОГУ «РЦРО»), муниципальным органов управления образованием, организациями и учреждениями – социальными партнерами.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170426" w:rsidRPr="00170426" w:rsidRDefault="00170426" w:rsidP="00170426">
      <w:pPr>
        <w:keepNext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Этапы создания Центра гражданского образования</w:t>
      </w:r>
    </w:p>
    <w:p w:rsidR="00170426" w:rsidRPr="00170426" w:rsidRDefault="00170426" w:rsidP="00170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образовательное учреждение может создать Центр гражданского образования при выполнении условий:</w:t>
      </w:r>
    </w:p>
    <w:p w:rsidR="00170426" w:rsidRPr="00170426" w:rsidRDefault="00170426" w:rsidP="00170426">
      <w:pPr>
        <w:widowControl w:val="0"/>
        <w:numPr>
          <w:ilvl w:val="0"/>
          <w:numId w:val="5"/>
        </w:numPr>
        <w:tabs>
          <w:tab w:val="clear" w:pos="340"/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коллектива учреждения (подтвержденное протоколом);</w:t>
      </w:r>
    </w:p>
    <w:p w:rsidR="00170426" w:rsidRPr="00170426" w:rsidRDefault="00170426" w:rsidP="00170426">
      <w:pPr>
        <w:widowControl w:val="0"/>
        <w:numPr>
          <w:ilvl w:val="0"/>
          <w:numId w:val="5"/>
        </w:numPr>
        <w:tabs>
          <w:tab w:val="clear" w:pos="340"/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плана работы и авторской образовательной программы Центра;</w:t>
      </w:r>
    </w:p>
    <w:p w:rsidR="00170426" w:rsidRPr="00170426" w:rsidRDefault="00170426" w:rsidP="00170426">
      <w:pPr>
        <w:widowControl w:val="0"/>
        <w:numPr>
          <w:ilvl w:val="0"/>
          <w:numId w:val="5"/>
        </w:numPr>
        <w:tabs>
          <w:tab w:val="clear" w:pos="340"/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наличие подготовленных преподавателей Центра из числа педагогов,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опытных обучающихся-консультантов, родителей (законных представителей), выпускников Учреждения и специалистов иных организаций (на основании договоров о сотрудничестве)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70426" w:rsidRPr="00170426" w:rsidRDefault="00170426" w:rsidP="00170426">
      <w:pPr>
        <w:widowControl w:val="0"/>
        <w:numPr>
          <w:ilvl w:val="0"/>
          <w:numId w:val="5"/>
        </w:numPr>
        <w:tabs>
          <w:tab w:val="clear" w:pos="340"/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оборудованных мест/базовых площадок для проведения занятий со слушателями;</w:t>
      </w:r>
    </w:p>
    <w:p w:rsidR="00170426" w:rsidRPr="00170426" w:rsidRDefault="00170426" w:rsidP="00170426">
      <w:pPr>
        <w:widowControl w:val="0"/>
        <w:numPr>
          <w:ilvl w:val="0"/>
          <w:numId w:val="5"/>
        </w:numPr>
        <w:tabs>
          <w:tab w:val="clear" w:pos="340"/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официальная заявка и получение свидетельства в ОГУ «РЦРО».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подготовительном этапе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 группе необходимо:</w:t>
      </w:r>
    </w:p>
    <w:p w:rsidR="00170426" w:rsidRPr="00170426" w:rsidRDefault="00170426" w:rsidP="0017042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Связаться с региональным координатором ОГУ «РЦРО» и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познакомиться с опытом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действующих Центров, принять участие в семинарах и конференциях. </w:t>
      </w:r>
    </w:p>
    <w:p w:rsidR="00170426" w:rsidRPr="00170426" w:rsidRDefault="00170426" w:rsidP="00170426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Определить субъект деятельности: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социальную</w:t>
      </w: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возрастную и количественную группу 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потенциальных слушателей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Центра; </w:t>
      </w:r>
    </w:p>
    <w:p w:rsidR="00170426" w:rsidRPr="00170426" w:rsidRDefault="00170426" w:rsidP="00170426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Изучить внутреннюю и внешнюю образовательную среду: </w:t>
      </w:r>
    </w:p>
    <w:p w:rsidR="00170426" w:rsidRPr="00170426" w:rsidRDefault="00170426" w:rsidP="0017042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провести а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 разнообразия и качества реализации образовательных  программ в выбранных возрастных группах; </w:t>
      </w:r>
    </w:p>
    <w:p w:rsidR="00170426" w:rsidRPr="00170426" w:rsidRDefault="00170426" w:rsidP="0017042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список и объем востребованности в дополнительном гражданском образовании и возможных альтернатив, учитывая о</w:t>
      </w:r>
      <w:r w:rsidRPr="001704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сновные компоненты гражданского образования (п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равовые и политические знания, знания об основных социально-экономических процессах, знания в области истории и культуры России и мира);</w:t>
      </w:r>
    </w:p>
    <w:p w:rsidR="00170426" w:rsidRPr="00170426" w:rsidRDefault="00170426" w:rsidP="0017042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Оценить ресурсы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явной востребованности в программах и предполагаемых альтернативных программ: </w:t>
      </w:r>
    </w:p>
    <w:p w:rsidR="00170426" w:rsidRPr="00170426" w:rsidRDefault="00170426" w:rsidP="00170426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квалифицированных педагогов и системы их мотивации;</w:t>
      </w:r>
    </w:p>
    <w:p w:rsidR="00170426" w:rsidRPr="00170426" w:rsidRDefault="00170426" w:rsidP="00170426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школьников-консультантов и системы их сопровождения и мотивации;</w:t>
      </w:r>
    </w:p>
    <w:p w:rsidR="00170426" w:rsidRPr="00170426" w:rsidRDefault="00170426" w:rsidP="00170426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наличие достаточных временных, организационных и материальных </w:t>
      </w:r>
      <w:proofErr w:type="gramStart"/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ресурсов</w:t>
      </w:r>
      <w:proofErr w:type="gramEnd"/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самого учреждения, так и социальных партнеров.</w:t>
      </w:r>
    </w:p>
    <w:p w:rsidR="00170426" w:rsidRPr="00170426" w:rsidRDefault="00170426" w:rsidP="0017042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цель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будущей деятельности, учитывая необходимые условия гражданского образования: </w:t>
      </w:r>
    </w:p>
    <w:p w:rsidR="00170426" w:rsidRPr="00170426" w:rsidRDefault="00170426" w:rsidP="0017042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современных педагогических технологий,</w:t>
      </w:r>
    </w:p>
    <w:p w:rsidR="00170426" w:rsidRPr="00170426" w:rsidRDefault="00170426" w:rsidP="0017042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 активных форм обучения, </w:t>
      </w:r>
    </w:p>
    <w:p w:rsidR="00170426" w:rsidRPr="00170426" w:rsidRDefault="00170426" w:rsidP="0017042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в учреждении обстановки, способствующей воспитанию внутренней свободы ученика, раскрытию его личностного творческого потенциала:</w:t>
      </w:r>
    </w:p>
    <w:p w:rsidR="00170426" w:rsidRPr="00170426" w:rsidRDefault="00170426" w:rsidP="0017042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формы и режим работы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Центра с помощью анкетирование выбранных групп для определения:</w:t>
      </w:r>
    </w:p>
    <w:p w:rsidR="00170426" w:rsidRPr="00170426" w:rsidRDefault="00170426" w:rsidP="0017042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характера предлагаемой деятельности (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интерес, наличие и уровень опыта, уровень востребованности);</w:t>
      </w:r>
    </w:p>
    <w:p w:rsidR="00170426" w:rsidRPr="00170426" w:rsidRDefault="00170426" w:rsidP="0017042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оптимального режима занятий (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уроков, суббота, воскресенье, 1 или 2-3 раза в неделю, каникулярное время, дистанционное обучение);</w:t>
      </w:r>
    </w:p>
    <w:p w:rsidR="00170426" w:rsidRPr="00170426" w:rsidRDefault="00170426" w:rsidP="0017042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 образовательной деятельности (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урок, подготовка и защита проектов, рефератов, проведение научных исследований, экспериментов, обучение в практической деятельности в организациях, анализ ситуаций и игровое моделирование,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индивидуальные консультации с преподавателем, специалистом, деловые и ролевые игры, тренинги); </w:t>
      </w:r>
    </w:p>
    <w:p w:rsidR="00170426" w:rsidRPr="00170426" w:rsidRDefault="00170426" w:rsidP="0017042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возможных рисков (что может помешать: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в неудобное время, неинтересна программа, не удовлетворяет качество преподавания, неправильный выбор, слабая материально-техническая база курсов).</w:t>
      </w:r>
    </w:p>
    <w:p w:rsidR="00170426" w:rsidRPr="00170426" w:rsidRDefault="00170426" w:rsidP="0017042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Разработать стратегию деятельности:</w:t>
      </w:r>
    </w:p>
    <w:p w:rsidR="00170426" w:rsidRPr="00170426" w:rsidRDefault="00170426" w:rsidP="0017042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команду - будущий Совет Центра и систему управления командой (организационное планирование, кадровое обеспечение проекта, создание команды проекта, осуществление контроля и мотивации трудовых ресурсов для эффективного хода и завершения проекта);</w:t>
      </w:r>
    </w:p>
    <w:p w:rsidR="00170426" w:rsidRPr="00170426" w:rsidRDefault="00170426" w:rsidP="0017042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круг социальных партнеров и характер включения в сетевое взаимодействие Регионально-муниципальной сети Центров гражданского образования;</w:t>
      </w:r>
    </w:p>
    <w:p w:rsidR="00170426" w:rsidRPr="00170426" w:rsidRDefault="00170426" w:rsidP="0017042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проект Положения «О деятельности Центра гражданского образования» для утверждения органом государственно-общественного управления учреждения и список кандидатур в Совет Центра.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разработки.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принятия и утверждения Положения «О деятельности Центра гражданского образования», Совет центра на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этапе разработки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работу по написанию образовательной  программы и формированию условий для её реализации.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Образовательная программа</w:t>
      </w:r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Центра гражданского образования включает следующие структурные элементы:</w:t>
      </w:r>
    </w:p>
    <w:p w:rsidR="00170426" w:rsidRPr="00170426" w:rsidRDefault="00170426" w:rsidP="001704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Титульный лист.</w:t>
      </w:r>
    </w:p>
    <w:p w:rsidR="00170426" w:rsidRPr="00170426" w:rsidRDefault="00170426" w:rsidP="001704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Пояснительная записка.</w:t>
      </w:r>
    </w:p>
    <w:p w:rsidR="00170426" w:rsidRPr="00170426" w:rsidRDefault="00170426" w:rsidP="001704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Учебно-тематический план.</w:t>
      </w:r>
    </w:p>
    <w:p w:rsidR="00170426" w:rsidRPr="00170426" w:rsidRDefault="00170426" w:rsidP="001704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Содержание изучаемого курса.</w:t>
      </w:r>
    </w:p>
    <w:p w:rsidR="00170426" w:rsidRPr="00170426" w:rsidRDefault="00170426" w:rsidP="001704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Методическое обеспечение образовательной программы.</w:t>
      </w:r>
    </w:p>
    <w:p w:rsidR="00170426" w:rsidRPr="00170426" w:rsidRDefault="00170426" w:rsidP="001704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Список преподавателей и консультантов Центра.</w:t>
      </w:r>
    </w:p>
    <w:p w:rsidR="00170426" w:rsidRPr="00170426" w:rsidRDefault="00170426" w:rsidP="001704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Список использованной литературы.</w:t>
      </w:r>
    </w:p>
    <w:p w:rsidR="00170426" w:rsidRPr="00170426" w:rsidRDefault="00170426" w:rsidP="00170426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426" w:rsidRPr="00170426" w:rsidRDefault="00170426" w:rsidP="00170426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Оформление и содержание структурных элементов программы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1).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титульном листе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указывать:</w:t>
      </w:r>
    </w:p>
    <w:p w:rsidR="00170426" w:rsidRPr="00170426" w:rsidRDefault="00170426" w:rsidP="0017042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вышестоящие органы управления образования (по подчиненности учреждения);</w:t>
      </w:r>
    </w:p>
    <w:p w:rsidR="00170426" w:rsidRPr="00170426" w:rsidRDefault="00170426" w:rsidP="0017042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образовательного учреждения, в котором разработана программа;</w:t>
      </w:r>
    </w:p>
    <w:p w:rsidR="00170426" w:rsidRPr="00170426" w:rsidRDefault="00170426" w:rsidP="0017042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ответственного работника, утвердившего программу с указанием даты утверждения;</w:t>
      </w:r>
    </w:p>
    <w:p w:rsidR="00170426" w:rsidRPr="00170426" w:rsidRDefault="00170426" w:rsidP="0017042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№ протокола педагогического совета, рекомендовавшего программу к реализации;</w:t>
      </w:r>
    </w:p>
    <w:p w:rsidR="00170426" w:rsidRPr="00170426" w:rsidRDefault="00170426" w:rsidP="0017042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программы (по возможности краткое и отражающее суть программы);</w:t>
      </w:r>
    </w:p>
    <w:p w:rsidR="00170426" w:rsidRPr="00170426" w:rsidRDefault="00170426" w:rsidP="0017042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слушателей, на которых рассчитана образовательная программа;</w:t>
      </w:r>
    </w:p>
    <w:p w:rsidR="00170426" w:rsidRPr="00170426" w:rsidRDefault="00170426" w:rsidP="0017042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образовательной программы (на сколько лет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расчитана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70426" w:rsidRPr="00170426" w:rsidRDefault="00170426" w:rsidP="0017042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должность автора (авторов) образовательной программы;</w:t>
      </w:r>
    </w:p>
    <w:p w:rsidR="00170426" w:rsidRPr="00170426" w:rsidRDefault="00170426" w:rsidP="0017042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населенного пункта, в котором реализуется образовательная программа;</w:t>
      </w:r>
    </w:p>
    <w:p w:rsidR="00170426" w:rsidRPr="00170426" w:rsidRDefault="00170426" w:rsidP="0017042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разработки образовательной программы.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пояснительной записке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образовательной программе следует раскрыть цели образовательной деятельности, обосновать отбор содержания и последовательность изложения материала, охарактеризовать формы и методы работы с участниками образовательного процесса и условия реализации программы:</w:t>
      </w:r>
    </w:p>
    <w:p w:rsidR="00170426" w:rsidRPr="00170426" w:rsidRDefault="00170426" w:rsidP="00170426">
      <w:pPr>
        <w:widowControl w:val="0"/>
        <w:numPr>
          <w:ilvl w:val="0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необходимости разработки и внедрения предполагаемой программы в образовательный процесс: новизну, актуальность, педагогическую целесообразность,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практическую значимость; отличительные особенности данной образовательной программы от уже существующих образовательных программ;</w:t>
      </w:r>
      <w:proofErr w:type="gramEnd"/>
    </w:p>
    <w:p w:rsidR="00170426" w:rsidRPr="00170426" w:rsidRDefault="00170426" w:rsidP="00170426">
      <w:pPr>
        <w:widowControl w:val="0"/>
        <w:numPr>
          <w:ilvl w:val="0"/>
          <w:numId w:val="17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образовательной программы: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заранее предполагаемый результат образовательного процесса, к которому надо стремиться. При характеристике цели следует избегать общих абстрактных формулировок типа: всестороннее развитие личности, удовлетворение образовательных потребностей и т.п. Такие формулировки не отражают специфики программы и могут быть применимы к любой из них. Цель должна отражать основную направленность программы. Конкретизация цели осуществляется через определение задач, раскрывающих пути достижения цели.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показывают, что нужно сделать, чтобы достичь цели. При формулировании задач можно воспользоваться следующей их классификацией:</w:t>
      </w:r>
    </w:p>
    <w:p w:rsidR="00170426" w:rsidRPr="00170426" w:rsidRDefault="00170426" w:rsidP="00170426">
      <w:pPr>
        <w:widowControl w:val="0"/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задачи (развитие образовательного интереса к чему-либо, включение в познавательную деятельность, приобретение знаний, умений, навыков, развитие мотивации к определенному виду деятельности и т. п.);</w:t>
      </w:r>
    </w:p>
    <w:p w:rsidR="00170426" w:rsidRPr="00170426" w:rsidRDefault="00170426" w:rsidP="00170426">
      <w:pPr>
        <w:widowControl w:val="0"/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(формирование общественной активности личности, гражданской позиции, навыков здорового образа жизни и т.п.);</w:t>
      </w:r>
    </w:p>
    <w:p w:rsidR="00170426" w:rsidRPr="00170426" w:rsidRDefault="00170426" w:rsidP="00170426">
      <w:pPr>
        <w:widowControl w:val="0"/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(развитие личностных свойств – самостоятельности, активности, ответственности и т.д.; формирование потребности в самопознании, саморазвитии).</w:t>
      </w:r>
      <w:proofErr w:type="gramEnd"/>
    </w:p>
    <w:p w:rsidR="00170426" w:rsidRPr="00170426" w:rsidRDefault="00170426" w:rsidP="00170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Формулирование задач также не должно быть абстрактным, задачи должны быть соотнесены с прогнозируемыми результатами.</w:t>
      </w:r>
    </w:p>
    <w:p w:rsidR="00170426" w:rsidRPr="00170426" w:rsidRDefault="00170426" w:rsidP="0017042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слушателей, участвующих в реализации данной образовательной программы;</w:t>
      </w:r>
    </w:p>
    <w:p w:rsidR="00170426" w:rsidRPr="00170426" w:rsidRDefault="00170426" w:rsidP="0017042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программы (продолжительность образовательного процесса, этапы);</w:t>
      </w:r>
    </w:p>
    <w:p w:rsidR="00170426" w:rsidRPr="00170426" w:rsidRDefault="00170426" w:rsidP="0017042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формы обучения в Центре гражданского образования;</w:t>
      </w:r>
    </w:p>
    <w:p w:rsidR="00170426" w:rsidRPr="00170426" w:rsidRDefault="00170426" w:rsidP="0017042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занятий;</w:t>
      </w:r>
    </w:p>
    <w:p w:rsidR="00170426" w:rsidRPr="00170426" w:rsidRDefault="00170426" w:rsidP="0017042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и способы определения их результативности, где необходимо:</w:t>
      </w:r>
    </w:p>
    <w:p w:rsidR="00170426" w:rsidRPr="00170426" w:rsidRDefault="00170426" w:rsidP="00170426">
      <w:pPr>
        <w:widowControl w:val="0"/>
        <w:numPr>
          <w:ilvl w:val="0"/>
          <w:numId w:val="19"/>
        </w:numPr>
        <w:tabs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сформулировать требования к знаниям и умениям, которые должен приобрести слушатель в процессе занятий по программе (т.е. что он должен знать и уметь);</w:t>
      </w:r>
    </w:p>
    <w:p w:rsidR="00170426" w:rsidRPr="00170426" w:rsidRDefault="00170426" w:rsidP="00170426">
      <w:pPr>
        <w:widowControl w:val="0"/>
        <w:numPr>
          <w:ilvl w:val="0"/>
          <w:numId w:val="19"/>
        </w:numPr>
        <w:tabs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качества, которые могут быть развиты у слушателей в результате занятий;</w:t>
      </w:r>
    </w:p>
    <w:p w:rsidR="00170426" w:rsidRPr="00170426" w:rsidRDefault="00170426" w:rsidP="00170426">
      <w:pPr>
        <w:widowControl w:val="0"/>
        <w:numPr>
          <w:ilvl w:val="0"/>
          <w:numId w:val="19"/>
        </w:numPr>
        <w:tabs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описать систему отслеживания и оценивания результатов </w:t>
      </w:r>
      <w:proofErr w:type="gram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программе: способы учета знаний, умений, возможные способы оценки личностных качеств обучающихся; в качестве таковых могут использоваться тесты, зачеты; выступления на форумах, фестивалях, учебно-исследовательских конференциях и т.д.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может содержать:</w:t>
      </w:r>
    </w:p>
    <w:p w:rsidR="00170426" w:rsidRPr="00170426" w:rsidRDefault="00170426" w:rsidP="00170426">
      <w:pPr>
        <w:widowControl w:val="0"/>
        <w:numPr>
          <w:ilvl w:val="0"/>
          <w:numId w:val="20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разделов, тем;</w:t>
      </w:r>
    </w:p>
    <w:p w:rsidR="00170426" w:rsidRPr="00170426" w:rsidRDefault="00170426" w:rsidP="00170426">
      <w:pPr>
        <w:widowControl w:val="0"/>
        <w:numPr>
          <w:ilvl w:val="0"/>
          <w:numId w:val="20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по каждой теме с разбивкой на теоретические и практические виды занятий.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краткое описание разделов и тем внутри разделов (теоретических и практических видов занятий). Раскрывать содержание тем следует в том порядке, в котором они представлены в учебно-тематическом плане. Описать тему означает:</w:t>
      </w:r>
    </w:p>
    <w:p w:rsidR="00170426" w:rsidRPr="00170426" w:rsidRDefault="00170426" w:rsidP="00170426">
      <w:pPr>
        <w:widowControl w:val="0"/>
        <w:numPr>
          <w:ilvl w:val="0"/>
          <w:numId w:val="2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название темы, количество часов отведенных на изучение этой темы;</w:t>
      </w:r>
    </w:p>
    <w:p w:rsidR="00170426" w:rsidRPr="00170426" w:rsidRDefault="00170426" w:rsidP="00170426">
      <w:pPr>
        <w:widowControl w:val="0"/>
        <w:numPr>
          <w:ilvl w:val="0"/>
          <w:numId w:val="2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основные узловые моменты, которые излагаются в рамках данной темы;</w:t>
      </w:r>
    </w:p>
    <w:p w:rsidR="00170426" w:rsidRPr="00170426" w:rsidRDefault="00170426" w:rsidP="0017042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указать, в каких формах организуется образовательный процесс (теоретических, практических).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программы:</w:t>
      </w:r>
    </w:p>
    <w:p w:rsidR="00170426" w:rsidRPr="00170426" w:rsidRDefault="00170426" w:rsidP="00170426">
      <w:pPr>
        <w:widowControl w:val="0"/>
        <w:numPr>
          <w:ilvl w:val="0"/>
          <w:numId w:val="2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программы методическими видами продукции (разработки игр, бесед, походов, экскурсий, конкурсов, конференций и т.д.);</w:t>
      </w:r>
      <w:proofErr w:type="gramEnd"/>
    </w:p>
    <w:p w:rsidR="00170426" w:rsidRPr="00170426" w:rsidRDefault="00170426" w:rsidP="00170426">
      <w:pPr>
        <w:widowControl w:val="0"/>
        <w:numPr>
          <w:ilvl w:val="0"/>
          <w:numId w:val="2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проведению теоретических и практических занятий;</w:t>
      </w:r>
    </w:p>
    <w:p w:rsidR="00170426" w:rsidRPr="00170426" w:rsidRDefault="00170426" w:rsidP="00170426">
      <w:pPr>
        <w:widowControl w:val="0"/>
        <w:numPr>
          <w:ilvl w:val="0"/>
          <w:numId w:val="2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и лекционный материалы; методики по исследовательской работе, тематика опытной или исследовательской работы и т.д.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преподавателей и консультантов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с указанием Ф.И.О., места работы (учебы), должности опыта работы по преподаваемому направлению.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(основной и дополнительной), а также других видов учебно-методических материалов и пособий, необходимых для изучения и проведения (конспектов лекций,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видеолекций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практических занятий, дисков и др.).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программе Центра:</w:t>
      </w:r>
    </w:p>
    <w:p w:rsidR="00170426" w:rsidRPr="00170426" w:rsidRDefault="00170426" w:rsidP="00170426">
      <w:pPr>
        <w:widowControl w:val="0"/>
        <w:numPr>
          <w:ilvl w:val="0"/>
          <w:numId w:val="27"/>
        </w:numPr>
        <w:tabs>
          <w:tab w:val="clear" w:pos="34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обучения – учебный материал программы должен соответствовать целям Центра и обладать новизной для слушателей;</w:t>
      </w:r>
    </w:p>
    <w:p w:rsidR="00170426" w:rsidRPr="00170426" w:rsidRDefault="00170426" w:rsidP="00170426">
      <w:pPr>
        <w:widowControl w:val="0"/>
        <w:numPr>
          <w:ilvl w:val="0"/>
          <w:numId w:val="27"/>
        </w:numPr>
        <w:tabs>
          <w:tab w:val="clear" w:pos="34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мотивирующий потенциал программы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содержание программы должно включать новые знания, навыки, социальные компетенции, которые представляют высокую степень привлекательности и полезности для слушателей;</w:t>
      </w:r>
    </w:p>
    <w:p w:rsidR="00170426" w:rsidRPr="00170426" w:rsidRDefault="00170426" w:rsidP="00170426">
      <w:pPr>
        <w:widowControl w:val="0"/>
        <w:numPr>
          <w:ilvl w:val="0"/>
          <w:numId w:val="27"/>
        </w:numPr>
        <w:tabs>
          <w:tab w:val="clear" w:pos="34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полнота содержания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материала, включенного в программу - программа должна содержать материалы, необходимые для достижения запланированных в ней целей обучения;</w:t>
      </w:r>
    </w:p>
    <w:p w:rsidR="00170426" w:rsidRPr="00170426" w:rsidRDefault="00170426" w:rsidP="00170426">
      <w:pPr>
        <w:widowControl w:val="0"/>
        <w:numPr>
          <w:ilvl w:val="0"/>
          <w:numId w:val="27"/>
        </w:numPr>
        <w:tabs>
          <w:tab w:val="clear" w:pos="34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прогрессивность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материала - в программу должны быть включены прогрессивные научные знания и наиболее ценный опыт практической деятельности в сфере гражданско-правовых отношений;</w:t>
      </w:r>
    </w:p>
    <w:p w:rsidR="00170426" w:rsidRPr="00170426" w:rsidRDefault="00170426" w:rsidP="00170426">
      <w:pPr>
        <w:widowControl w:val="0"/>
        <w:numPr>
          <w:ilvl w:val="0"/>
          <w:numId w:val="27"/>
        </w:numPr>
        <w:tabs>
          <w:tab w:val="clear" w:pos="34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модульность</w:t>
      </w: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возможность конвертации достижений и определения стоимости (веса) конкретной образовательной программы. Так, например, в процессе прохождения образовательной программы могут возникать не только учебные эффекты, и в программе должен быть предусмотрен механизм конвертации этих достижений, чтобы они учитывались в учебном процессе. Для того чтобы конвертация стала возможной, необходимо создание специальных шкал и определение веса (стоимости) каждой образовательной программы. Все эти возможности должны быть предусмотрены сетевой образовательной программой;</w:t>
      </w:r>
    </w:p>
    <w:p w:rsidR="00170426" w:rsidRPr="00170426" w:rsidRDefault="00170426" w:rsidP="00170426">
      <w:pPr>
        <w:widowControl w:val="0"/>
        <w:numPr>
          <w:ilvl w:val="0"/>
          <w:numId w:val="27"/>
        </w:numPr>
        <w:tabs>
          <w:tab w:val="clear" w:pos="34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инвариантность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обучения - программа должна быть применима для различных групп (категорий) слушателей, что достигается обобщенностью включенных в нее знаний; модульным принципом построения программы; </w:t>
      </w:r>
    </w:p>
    <w:p w:rsidR="00170426" w:rsidRPr="00170426" w:rsidRDefault="00170426" w:rsidP="00170426">
      <w:pPr>
        <w:widowControl w:val="0"/>
        <w:numPr>
          <w:ilvl w:val="0"/>
          <w:numId w:val="27"/>
        </w:numPr>
        <w:tabs>
          <w:tab w:val="clear" w:pos="34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индивидуализация - </w:t>
      </w: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формирования индивидуальной траектории движения для каждого участника программы, причем индивидуализации подвергаются такие параметры, как вхождение в программу и выход из программы, место и скорость прохождения программы, возможность выбора из всего набора доступных программ некоторой совокупности, отражающей интересы и предпочтения конкретного ученика. </w:t>
      </w:r>
    </w:p>
    <w:p w:rsidR="00170426" w:rsidRPr="00170426" w:rsidRDefault="00170426" w:rsidP="00170426">
      <w:pPr>
        <w:widowControl w:val="0"/>
        <w:numPr>
          <w:ilvl w:val="0"/>
          <w:numId w:val="27"/>
        </w:numPr>
        <w:tabs>
          <w:tab w:val="clear" w:pos="34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направленность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и процесса обучения - содержание программы должно быть направлено на передачу знаний, необходимых для формирования у учащихся компетенции в сфере гражданских отношений, а также социальной зрелости с использованием активных методов и технологий обучения, где уч</w:t>
      </w: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астники образовательной программы должны вовлекаться в деятельность, в ходе которой и происходит освоение особой предметности, заложенной в программе.</w:t>
      </w:r>
      <w:proofErr w:type="gramEnd"/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самым постулируется отход от традиционных схем трансляции знаний;</w:t>
      </w:r>
    </w:p>
    <w:p w:rsidR="00170426" w:rsidRPr="00170426" w:rsidRDefault="00170426" w:rsidP="00170426">
      <w:pPr>
        <w:widowControl w:val="0"/>
        <w:numPr>
          <w:ilvl w:val="0"/>
          <w:numId w:val="27"/>
        </w:numPr>
        <w:tabs>
          <w:tab w:val="clear" w:pos="34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связность или систематичность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учебного материала в программе - достигается выбором такой последовательности развертывания материала, при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которой получение всех последующих знаний и овладение опытом обеспечивается предыдущим материалом программы;</w:t>
      </w:r>
    </w:p>
    <w:p w:rsidR="00170426" w:rsidRPr="00170426" w:rsidRDefault="00170426" w:rsidP="00170426">
      <w:pPr>
        <w:widowControl w:val="0"/>
        <w:numPr>
          <w:ilvl w:val="0"/>
          <w:numId w:val="27"/>
        </w:numPr>
        <w:tabs>
          <w:tab w:val="clear" w:pos="34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контролируемость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материалов программы обеспечивается выделением конкретных результатов, которые может достичь слушатель по каждой теме и по программе в целом;</w:t>
      </w:r>
    </w:p>
    <w:p w:rsidR="00170426" w:rsidRPr="00170426" w:rsidRDefault="00170426" w:rsidP="00170426">
      <w:pPr>
        <w:widowControl w:val="0"/>
        <w:numPr>
          <w:ilvl w:val="0"/>
          <w:numId w:val="27"/>
        </w:numPr>
        <w:tabs>
          <w:tab w:val="clear" w:pos="34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гибкость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обеспечивается возможностью внесения определенных корректив в связи изменением потребностей и запросов слушателей;</w:t>
      </w:r>
    </w:p>
    <w:p w:rsidR="00170426" w:rsidRPr="00170426" w:rsidRDefault="00170426" w:rsidP="00170426">
      <w:pPr>
        <w:widowControl w:val="0"/>
        <w:numPr>
          <w:ilvl w:val="0"/>
          <w:numId w:val="27"/>
        </w:numPr>
        <w:tabs>
          <w:tab w:val="clear" w:pos="34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реалистичность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 точки зрения времени, которое отведено на ее реализацию.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Условия организации образовательного процесса включают в себя:</w:t>
      </w:r>
    </w:p>
    <w:p w:rsidR="00170426" w:rsidRPr="00170426" w:rsidRDefault="00170426" w:rsidP="0017042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Кадровое обеспечение из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числа педагогов,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опытных обучающихся-консультантов, родителей (законных представителей), выпускников учреждения и специалистов иных организаций (на основании договоров о сотрудничестве), а также уровень их профессиональной компетентности и системы повышения квалификации.</w:t>
      </w:r>
    </w:p>
    <w:p w:rsidR="00170426" w:rsidRPr="00170426" w:rsidRDefault="00170426" w:rsidP="0017042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-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наличие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состояние помещений,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мест/базовых площадок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оборудования для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занятий со слушателями. </w:t>
      </w:r>
    </w:p>
    <w:p w:rsidR="00170426" w:rsidRPr="00170426" w:rsidRDefault="00170426" w:rsidP="0017042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Информационно-технологическое обеспечение включает в себя необходимые и достаточные информационные и технологические ресурсы, управление образованием.</w:t>
      </w:r>
    </w:p>
    <w:p w:rsidR="00170426" w:rsidRPr="00170426" w:rsidRDefault="00170426" w:rsidP="0017042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оснащение включает обеспеченность слушателей учебниками, справочной литературой, информационными изданиями, а преподавателей методической литературой, информационно-методическими изданиями, электронными учебно-методическими пособиями, программными средствами обучения.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Этап реализации включает в себя:</w:t>
      </w:r>
    </w:p>
    <w:p w:rsidR="00170426" w:rsidRPr="00170426" w:rsidRDefault="00170426" w:rsidP="001704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плана работы Центра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образовательной Программы, проведения и участия в мероприятиях, аналитической и публичной деятельности по позициям (приложение № 2):</w:t>
      </w:r>
    </w:p>
    <w:p w:rsidR="00170426" w:rsidRPr="00170426" w:rsidRDefault="00170426" w:rsidP="0017042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мероприятия, срок и место проведения мероприятия, Ф.И.О. ответственного;</w:t>
      </w:r>
    </w:p>
    <w:p w:rsidR="00170426" w:rsidRPr="00170426" w:rsidRDefault="00170426" w:rsidP="0017042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и аналитический материал (программы, положения, приказы, аналитические отчеты);</w:t>
      </w:r>
    </w:p>
    <w:p w:rsidR="00170426" w:rsidRPr="00170426" w:rsidRDefault="00170426" w:rsidP="0017042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и каналы информирования общественности о планах и результатах деятельности Центра (использование </w:t>
      </w:r>
      <w:proofErr w:type="gram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gram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средств массовой информации, очные формы представления, печатная продукция).</w:t>
      </w:r>
    </w:p>
    <w:p w:rsidR="00170426" w:rsidRPr="00170426" w:rsidRDefault="00170426" w:rsidP="001704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Подготовку рекламой продукции и презентацию образовательной программы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для потенциальных слушателей на муниципальном уровне.</w:t>
      </w:r>
    </w:p>
    <w:p w:rsidR="00170426" w:rsidRPr="00170426" w:rsidRDefault="00170426" w:rsidP="001704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Непосредственную реализацию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работы Центра, в том числе  образовательной программы, учитывая о</w:t>
      </w:r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сновные принципы преподавания курсов гражданского образования для слушателей, прежде всего, обучающихся:</w:t>
      </w:r>
    </w:p>
    <w:p w:rsidR="00170426" w:rsidRPr="00170426" w:rsidRDefault="00170426" w:rsidP="00170426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отсутствие давления на слушателей со стороны преподавателя, других слушателей, учебника и др.;</w:t>
      </w:r>
    </w:p>
    <w:p w:rsidR="00170426" w:rsidRPr="00170426" w:rsidRDefault="00170426" w:rsidP="00170426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свобода выбора, т.е. наличие в Центре ряда форм работы по выбору слушателей;</w:t>
      </w:r>
    </w:p>
    <w:p w:rsidR="00170426" w:rsidRPr="00170426" w:rsidRDefault="00170426" w:rsidP="00170426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перевод внешних воздействий во внутренние качества – знания воспринимаются не как абстрактные постулаты, а как жизненно важные и практически полезные;</w:t>
      </w:r>
    </w:p>
    <w:p w:rsidR="00170426" w:rsidRPr="00170426" w:rsidRDefault="00170426" w:rsidP="00170426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толерантность (терпимость) к различным взглядам и открытость выражения любых мнений и позиций;</w:t>
      </w:r>
    </w:p>
    <w:p w:rsidR="00170426" w:rsidRPr="00170426" w:rsidRDefault="00170426" w:rsidP="00170426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proofErr w:type="spellStart"/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коммуникативность</w:t>
      </w:r>
      <w:proofErr w:type="spellEnd"/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– дружеские и равноправные отношения между преподавателем и слушателями, а также между слушателями в процессе диалога;</w:t>
      </w:r>
    </w:p>
    <w:p w:rsidR="00170426" w:rsidRPr="00170426" w:rsidRDefault="00170426" w:rsidP="00170426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создание комфортных условий – создаётся обстановка </w:t>
      </w:r>
      <w:proofErr w:type="spellStart"/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раскрепощённости</w:t>
      </w:r>
      <w:proofErr w:type="spellEnd"/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и доверительных отношений;</w:t>
      </w:r>
    </w:p>
    <w:p w:rsidR="00170426" w:rsidRPr="00170426" w:rsidRDefault="00170426" w:rsidP="00170426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lastRenderedPageBreak/>
        <w:t>участие слушателей в общественной жизни, социально-ориентированной деятельности;</w:t>
      </w:r>
    </w:p>
    <w:p w:rsidR="00170426" w:rsidRPr="00170426" w:rsidRDefault="00170426" w:rsidP="00170426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социализация и адаптация слушателей  к условиям современной общественной жизни, реальная помощь в нахождении своего места в обществе.</w:t>
      </w:r>
    </w:p>
    <w:p w:rsidR="00170426" w:rsidRPr="00170426" w:rsidRDefault="00170426" w:rsidP="00170426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использование самоанализа и рефлексии в ходе изучения материала, посвящённого общественным отношениям.</w:t>
      </w:r>
    </w:p>
    <w:p w:rsidR="00170426" w:rsidRPr="00170426" w:rsidRDefault="00170426" w:rsidP="001704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Организацию презентаций и выступлений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преподавателей и слушателей на муниципальных, региональных, межрегиональных и федеральных мероприятия, участие в конкурсах, проведение муниципальных Форумах и школьных образовательных событий.</w:t>
      </w:r>
      <w:proofErr w:type="gramEnd"/>
    </w:p>
    <w:p w:rsidR="00170426" w:rsidRPr="00170426" w:rsidRDefault="00170426" w:rsidP="001704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Итоговую аттестацию слушателей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выполнивших все требования учебного плана, </w:t>
      </w:r>
      <w:proofErr w:type="gram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виде одного или нескольких аттестационных испытаний. По результатам аттестации слушателям выдается «Удостоверение о краткосрочном обучении», в случае невыполнения учебного плана, включая получение отрицательного результата при итоговой аттестации, слушателю выдается  Сертификат (приложение).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подведения итогов.</w:t>
      </w:r>
    </w:p>
    <w:p w:rsidR="00170426" w:rsidRPr="00170426" w:rsidRDefault="00170426" w:rsidP="0017042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оценка результатов деятельности Центра на основании самоанализа Совета и проведения мониторинга, осуществляется директором и органом государственно-общественного управления Учреждением. Для проведения оценки результатов деятельности Центра рекомендуется использовать показатели и индикаторы качества образования для оценки результатов деятельности общеобразовательного учреждения, где объектами оценивания деятельности выступают образовательная программа, условия организации образовательного процесса, результаты  образовательной  деятельности.</w:t>
      </w:r>
    </w:p>
    <w:p w:rsidR="00170426" w:rsidRPr="00170426" w:rsidRDefault="00170426" w:rsidP="0017042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Оценка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образовательной программы</w:t>
      </w:r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Центра производится по показателям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адаптированности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, доступности, полноты реализации.</w:t>
      </w:r>
    </w:p>
    <w:p w:rsidR="00170426" w:rsidRPr="00170426" w:rsidRDefault="00170426" w:rsidP="0017042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proofErr w:type="spellStart"/>
      <w:r w:rsidRPr="00170426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адаптированность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– это сформированный комплекс основных и дополнительных программ, разработанных с учетом личностных особенностей, потенциальных возможностей и социальных потребностей слушателей (наличие практико-ориентированных, инновационных программ по гражданскому образованию в объеме не менее 18 учебных часов; наличие в образовательной программе Центра модулей и учебных планов для разновозрастных групп слушателей);</w:t>
      </w:r>
    </w:p>
    <w:p w:rsidR="00170426" w:rsidRPr="00170426" w:rsidRDefault="00170426" w:rsidP="0017042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доступность</w:t>
      </w:r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– нацеленность программ гражданского образования на успешное освоение содержания образования и формирование социальных и личностно значимых компетентностей слушателей (количество модулей, предложенных слушателям на выбор; проведение мониторинга слушателей с целью выявления мотивации получения образования  в Центре, реализация программы в сетевом взаимодействии); </w:t>
      </w:r>
    </w:p>
    <w:p w:rsidR="00170426" w:rsidRPr="00170426" w:rsidRDefault="00170426" w:rsidP="0017042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полнота реализации</w:t>
      </w:r>
      <w:r w:rsidRPr="0017042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– степень реализации образовательных программ Центра (практико-ориентированные программы в соответствии с требованиями реализуются в полном объеме, реализуются частично (не ведется один из модулей)).</w:t>
      </w:r>
    </w:p>
    <w:p w:rsidR="00170426" w:rsidRPr="00170426" w:rsidRDefault="00170426" w:rsidP="0017042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условий организации образовательного процесса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установление степени соответствия ресурсного обеспечения образовательного процесса нормативным требованиям:</w:t>
      </w:r>
    </w:p>
    <w:p w:rsidR="00170426" w:rsidRPr="00170426" w:rsidRDefault="00170426" w:rsidP="0017042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оценивается по показателям наличия</w:t>
      </w:r>
      <w:r w:rsidRPr="001704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преподавательского состава в соответствии с заявленной программой и уровнем их профессиональной компетентности, а также системой их подготовки;</w:t>
      </w:r>
    </w:p>
    <w:p w:rsidR="00170426" w:rsidRPr="00170426" w:rsidRDefault="00170426" w:rsidP="0017042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материально-техническое обеспечение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процесса в Центре оценивается качественными характеристиками состояния помещения и оборудования центра: наличием материальной базы для проведения теоретических и практических занятий, использованием материально-технической базы иных организаций, выход в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Интернет, наличие страницы Центра на сайте учреждения и регулярность его обновления, наличие оборудованных рабочих мест для слушателей и преподавателя;</w:t>
      </w:r>
    </w:p>
    <w:p w:rsidR="00170426" w:rsidRPr="00170426" w:rsidRDefault="00170426" w:rsidP="0017042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информационно-технологическое оборудование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оценивается качественными характеристиками информационно-технологического обеспечения образовательного процесса и деятельности Центра;</w:t>
      </w:r>
    </w:p>
    <w:p w:rsidR="00170426" w:rsidRPr="00170426" w:rsidRDefault="00170426" w:rsidP="0017042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оснащение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оценку обеспеченности слушателей учебниками, справочной литературой, информационными изданиями, а преподавателей методической литературой, информационно-методическими изданиями, электронными учебно-методическими пособиями, программными средствами обучения, разнообразием активных и интерактивных методов, форм обучения.</w:t>
      </w:r>
    </w:p>
    <w:p w:rsidR="00170426" w:rsidRPr="00170426" w:rsidRDefault="00170426" w:rsidP="0017042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образовательной деятельности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себя:</w:t>
      </w:r>
    </w:p>
    <w:p w:rsidR="00170426" w:rsidRPr="00170426" w:rsidRDefault="00170426" w:rsidP="0017042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и качество общеобразовательной подготовки слушателей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(показатели уровня освоения, понимания и применения полученной информации на занятиях по программе Центра (портфолио, аттестационный лист, реферат), сохранность контингента обучающихся);</w:t>
      </w:r>
    </w:p>
    <w:p w:rsidR="00170426" w:rsidRPr="00170426" w:rsidRDefault="00170426" w:rsidP="0017042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ключевых компетентностей слушателей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(результат участия научно-исследовательских </w:t>
      </w:r>
      <w:proofErr w:type="gram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конференциях</w:t>
      </w:r>
      <w:proofErr w:type="gram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конкурсах, форумах, фестивалях) </w:t>
      </w:r>
    </w:p>
    <w:p w:rsidR="00170426" w:rsidRPr="00170426" w:rsidRDefault="00170426" w:rsidP="00170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ru-RU"/>
        </w:rPr>
        <w:t>Гражданская компетентность</w:t>
      </w: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может быть раскрыта через ряд ключевых компетентностей, каждая из которых удерживается определенным набором способностей, составляющих эту компетентность:</w:t>
      </w:r>
    </w:p>
    <w:p w:rsidR="00170426" w:rsidRPr="00170426" w:rsidRDefault="00170426" w:rsidP="00170426">
      <w:pPr>
        <w:widowControl w:val="0"/>
        <w:numPr>
          <w:ilvl w:val="1"/>
          <w:numId w:val="3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ru-RU"/>
        </w:rPr>
        <w:t xml:space="preserve">исследовательская компетентность </w:t>
      </w: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- способности, связанные с анализом и оценкой текущей социальной ситуации. </w:t>
      </w:r>
    </w:p>
    <w:p w:rsidR="00170426" w:rsidRPr="00170426" w:rsidRDefault="00170426" w:rsidP="00170426">
      <w:pPr>
        <w:widowControl w:val="0"/>
        <w:numPr>
          <w:ilvl w:val="1"/>
          <w:numId w:val="3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ru-RU"/>
        </w:rPr>
        <w:t>компетентность социального выбора</w:t>
      </w: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- способности, связанные с умением осуществить выбор и принять решение в конкретной социальной ситуации, при столкновении с конкретными социальными проблемами.</w:t>
      </w:r>
    </w:p>
    <w:p w:rsidR="00170426" w:rsidRPr="00170426" w:rsidRDefault="00170426" w:rsidP="00170426">
      <w:pPr>
        <w:widowControl w:val="0"/>
        <w:numPr>
          <w:ilvl w:val="1"/>
          <w:numId w:val="3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ru-RU"/>
        </w:rPr>
        <w:t>компетентность социального действия</w:t>
      </w: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- способности, связанные с задачами по реализации сделанного выбора, принятого решения.</w:t>
      </w:r>
    </w:p>
    <w:p w:rsidR="00170426" w:rsidRPr="00170426" w:rsidRDefault="00170426" w:rsidP="00170426">
      <w:pPr>
        <w:widowControl w:val="0"/>
        <w:numPr>
          <w:ilvl w:val="1"/>
          <w:numId w:val="3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ru-RU"/>
        </w:rPr>
        <w:t>коммуникативная компетентность</w:t>
      </w: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- способности взаимодействия с другими людьми (включая толерантность), прежде всего при решении социальных проблем. </w:t>
      </w:r>
    </w:p>
    <w:p w:rsidR="00170426" w:rsidRPr="00170426" w:rsidRDefault="00170426" w:rsidP="00170426">
      <w:pPr>
        <w:widowControl w:val="0"/>
        <w:numPr>
          <w:ilvl w:val="1"/>
          <w:numId w:val="3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ru-RU"/>
        </w:rPr>
        <w:t>учебная компетентность</w:t>
      </w: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 xml:space="preserve"> - способности, связанные с необходимостью дальнейшего образования в постоянно изменяющихся социальных условиях.</w:t>
      </w:r>
    </w:p>
    <w:p w:rsidR="00170426" w:rsidRPr="00170426" w:rsidRDefault="00170426" w:rsidP="00170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обобщения и представления опыта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Центра (педагогическое взаимодействие на муниципальном и региональном уровне, публичное представление промежуточных результатов инновационной деятельности, опыта работы Центра в текущем году на семинарах, конференциях, форумах, педсоветах, на сайте учреждения и </w:t>
      </w:r>
      <w:proofErr w:type="gram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</w:t>
      </w:r>
      <w:proofErr w:type="gram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информации, наличие публикаций);</w:t>
      </w:r>
    </w:p>
    <w:p w:rsidR="00170426" w:rsidRPr="00170426" w:rsidRDefault="00170426" w:rsidP="0017042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организации и степень достижения целей и задач инновационной деятельности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(планирование и анализ инновационной деятельности, структура организации и нормативное обеспечение инновационной деятельности, наличие обобщенных промежуточных результатов инновационной деятельности и их публичное представление).</w:t>
      </w:r>
    </w:p>
    <w:p w:rsidR="00170426" w:rsidRPr="00170426" w:rsidRDefault="00170426" w:rsidP="0017042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 образовательное учреждение представляет Аналитический отчет о работе Центра региональному координатору ОГУ «РЦРО» (приложение № 3).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170426" w:rsidRPr="00170426" w:rsidRDefault="00170426" w:rsidP="0017042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Рекомендуемая литература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Беспалова Г.М., Виноградова Н.М. Социальное проектирование подростка. Как изменить отношение в школе. Серия «Библиотека Федеральной программы развития» - М.: Изд. дом «Новый учебник», 2003. – 48с.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Будкова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Чистяков Ю.А., Черных М.Ф. Модель сетевой организации Центров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гражданского образования детей и молодежи в Томской области. – Томск: РЦРО, 2006. – 64 стр.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Будкова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Чистяков Ю.А. Региональная модель социального проектирования открытого гражданского образования в Томской области /методический сборник материалов по социальному проектированию/- Томск, РЦРО, 2005. – 56 стр.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Будкова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Чистяков Ю.А., Ефимова Л.М.,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Сухушина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Сборник рабочих материалов практико-ориентированной образовательной деятельности Детского оздоровительного лагеря «Восход» «Академия лета - 2005» - Томск, РЦРО, 2005. – 40 стр.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Воскресенская Н., Шехтера С. при участ</w:t>
      </w:r>
      <w:proofErr w:type="gram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Ио</w:t>
      </w:r>
      <w:proofErr w:type="gram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 А. И Уайта Ч. Гражданское образование: содержание и активные методы обучения – М.: Межрегиональная ассоциация «За гражданское образование», Фонд «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Сивитас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2006. – 184 стр. 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образование и социальное проектирование. Пособие для преподавателей школ, учреждений дополнительного образования, организаторов воспитательной работы. Серия «Библиотека Федеральной программы развития образования». – М.: Изд. дом «Новый учебник», 2003. – 160 с.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Зеленцова А.В. Повышение квалификации организаторов гражданского образования/ А.В. Зеленцова. – Волгоград, 2002.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И.А. Организация гражданского образования: опыт становления// Демократическая школа. - №2 – 2005. – с 92-95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службе у детства (основы, создание и функционирование воспитательной системы).- М.: «Народное образование», 2003. – 304 с.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развитие ученического самоуправления в общеобразовательном учреждении. Учебно-методическое пособие / Под общей ред.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Прутченкова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– М.: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gram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«Новый учебник», 2003. – 320 с.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Прутченков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Школа жизни: Методические разработки социально-психологических тренингов. – 2-е изд., исп. И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МООДиМ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«Новая цивилизация», Педагогическое общество России, 2000. – 192 стр.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гражданского образования школьников: воспитание гражданской активности, социально-правовое проектирование, изучение гуманитарного права: методическое пособие/ сост. Г.В. Дмитриенко, Т.С. Зорина, Т.В. Черникова/ под ред. Т.В.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Черниковой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Глобус, 2006 – 224 стр.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методика гражданского образования. – Самара: Изд-во «НТЦ», 2003. - 117 с.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 А.В., Батрак Е.С.,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Пшелевский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Игросборник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</w:t>
      </w:r>
      <w:proofErr w:type="gram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пособие. – Томск, РЦРО, 2005. – 78 стр.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170426" w:rsidRPr="00170426" w:rsidRDefault="00170426" w:rsidP="0017042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18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18"/>
          <w:lang w:eastAsia="ru-RU"/>
        </w:rPr>
        <w:t xml:space="preserve">Отдел гражданского образования </w:t>
      </w:r>
    </w:p>
    <w:p w:rsidR="00170426" w:rsidRPr="00170426" w:rsidRDefault="00170426" w:rsidP="0017042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18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18"/>
          <w:lang w:eastAsia="ru-RU"/>
        </w:rPr>
        <w:t>ОГУ «Региональный центр развития образования»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организации Центра гражданского образования в Вашем образовательном учреждении можно обращаться в </w:t>
      </w: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отдел гражданского образования Областного государственного учреждения «Региональный центр развития образования» по адресу: 634050, город Томск, ул. </w:t>
      </w:r>
      <w:proofErr w:type="gramStart"/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Татарская</w:t>
      </w:r>
      <w:proofErr w:type="gramEnd"/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д. 16 , кабинет № 17, </w:t>
      </w:r>
    </w:p>
    <w:p w:rsidR="00170426" w:rsidRPr="00170426" w:rsidRDefault="00170426" w:rsidP="0017042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телефон (3822) 51-56-66; </w:t>
      </w:r>
      <w:r w:rsidRPr="00170426">
        <w:rPr>
          <w:rFonts w:ascii="Times New Roman" w:eastAsia="Times New Roman" w:hAnsi="Times New Roman" w:cs="Times New Roman"/>
          <w:spacing w:val="2"/>
          <w:sz w:val="24"/>
          <w:szCs w:val="24"/>
          <w:lang w:val="fr-FR" w:eastAsia="ru-RU"/>
        </w:rPr>
        <w:t>e</w:t>
      </w:r>
      <w:r w:rsidRPr="001704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Pr="00170426">
        <w:rPr>
          <w:rFonts w:ascii="Times New Roman" w:eastAsia="Times New Roman" w:hAnsi="Times New Roman" w:cs="Times New Roman"/>
          <w:spacing w:val="2"/>
          <w:sz w:val="24"/>
          <w:szCs w:val="24"/>
          <w:lang w:val="fr-FR" w:eastAsia="ru-RU"/>
        </w:rPr>
        <w:t>mail</w:t>
      </w:r>
      <w:r w:rsidRPr="001704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hyperlink r:id="rId6" w:history="1">
        <w:r w:rsidRPr="00170426">
          <w:rPr>
            <w:rFonts w:ascii="Times New Roman" w:eastAsia="Times New Roman" w:hAnsi="Times New Roman" w:cs="Times New Roman"/>
            <w:bCs/>
            <w:spacing w:val="2"/>
            <w:sz w:val="24"/>
            <w:szCs w:val="24"/>
            <w:u w:val="single"/>
            <w:lang w:val="en-US" w:eastAsia="ru-RU"/>
          </w:rPr>
          <w:t>ogo</w:t>
        </w:r>
        <w:r w:rsidRPr="00170426">
          <w:rPr>
            <w:rFonts w:ascii="Times New Roman" w:eastAsia="Times New Roman" w:hAnsi="Times New Roman" w:cs="Times New Roman"/>
            <w:bCs/>
            <w:spacing w:val="2"/>
            <w:sz w:val="24"/>
            <w:szCs w:val="24"/>
            <w:u w:val="single"/>
            <w:lang w:eastAsia="ru-RU"/>
          </w:rPr>
          <w:t>@</w:t>
        </w:r>
        <w:r w:rsidRPr="00170426">
          <w:rPr>
            <w:rFonts w:ascii="Times New Roman" w:eastAsia="Times New Roman" w:hAnsi="Times New Roman" w:cs="Times New Roman"/>
            <w:bCs/>
            <w:spacing w:val="2"/>
            <w:sz w:val="24"/>
            <w:szCs w:val="24"/>
            <w:u w:val="single"/>
            <w:lang w:val="fr-FR" w:eastAsia="ru-RU"/>
          </w:rPr>
          <w:t>education</w:t>
        </w:r>
        <w:r w:rsidRPr="00170426">
          <w:rPr>
            <w:rFonts w:ascii="Times New Roman" w:eastAsia="Times New Roman" w:hAnsi="Times New Roman" w:cs="Times New Roman"/>
            <w:bCs/>
            <w:spacing w:val="2"/>
            <w:sz w:val="24"/>
            <w:szCs w:val="24"/>
            <w:u w:val="single"/>
            <w:lang w:eastAsia="ru-RU"/>
          </w:rPr>
          <w:t>.</w:t>
        </w:r>
        <w:r w:rsidRPr="00170426">
          <w:rPr>
            <w:rFonts w:ascii="Times New Roman" w:eastAsia="Times New Roman" w:hAnsi="Times New Roman" w:cs="Times New Roman"/>
            <w:bCs/>
            <w:spacing w:val="2"/>
            <w:sz w:val="24"/>
            <w:szCs w:val="24"/>
            <w:u w:val="single"/>
            <w:lang w:val="fr-FR" w:eastAsia="ru-RU"/>
          </w:rPr>
          <w:t>tomsk</w:t>
        </w:r>
        <w:r w:rsidRPr="00170426">
          <w:rPr>
            <w:rFonts w:ascii="Times New Roman" w:eastAsia="Times New Roman" w:hAnsi="Times New Roman" w:cs="Times New Roman"/>
            <w:bCs/>
            <w:spacing w:val="2"/>
            <w:sz w:val="24"/>
            <w:szCs w:val="24"/>
            <w:u w:val="single"/>
            <w:lang w:eastAsia="ru-RU"/>
          </w:rPr>
          <w:t>.</w:t>
        </w:r>
        <w:r w:rsidRPr="00170426">
          <w:rPr>
            <w:rFonts w:ascii="Times New Roman" w:eastAsia="Times New Roman" w:hAnsi="Times New Roman" w:cs="Times New Roman"/>
            <w:bCs/>
            <w:spacing w:val="2"/>
            <w:sz w:val="24"/>
            <w:szCs w:val="24"/>
            <w:u w:val="single"/>
            <w:lang w:val="fr-FR" w:eastAsia="ru-RU"/>
          </w:rPr>
          <w:t>ru</w:t>
        </w:r>
      </w:hyperlink>
      <w:r w:rsidRPr="001704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704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лица: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Елена Викторовна Мацкевич, методист,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Юрий Александрович Чистяков, методист.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  <w:r w:rsidRPr="00170426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№ 1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общеобразовательное учреждение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«__________________»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Центр гражданского образования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«_______________________»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b/>
          <w:caps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aps/>
          <w:color w:val="000000"/>
          <w:spacing w:val="2"/>
          <w:sz w:val="24"/>
          <w:szCs w:val="24"/>
          <w:lang w:eastAsia="ru-RU"/>
        </w:rPr>
        <w:t>Утверждаю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 200__ г.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№_____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200__ г.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программа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программы «____________________________»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слушателей:</w:t>
      </w:r>
    </w:p>
    <w:p w:rsidR="00170426" w:rsidRPr="00170426" w:rsidRDefault="00170426" w:rsidP="0017042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реализации:</w:t>
      </w:r>
    </w:p>
    <w:p w:rsidR="00170426" w:rsidRPr="00170426" w:rsidRDefault="00170426" w:rsidP="00170426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Авторы:</w:t>
      </w:r>
    </w:p>
    <w:p w:rsidR="00170426" w:rsidRPr="00170426" w:rsidRDefault="00170426" w:rsidP="001704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 20__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Авторы: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фамилия, имя отчество, должность.</w:t>
      </w:r>
    </w:p>
    <w:p w:rsidR="00170426" w:rsidRPr="00170426" w:rsidRDefault="00170426" w:rsidP="001704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Рецензент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фамилия, имя отчество, должность.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утверждена</w:t>
      </w: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 «___» __________ 200__г., протокол № __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t>1.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t>2.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t>3.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программы:</w:t>
      </w: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том числе: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лекций - ____________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практических занятий - ________________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т.д.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занятий</w:t>
      </w: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 графику, </w:t>
      </w:r>
      <w:proofErr w:type="gramStart"/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 – ____.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426" w:rsidRPr="00170426" w:rsidRDefault="00170426" w:rsidP="0017042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цель и категорию, для которой предназначена программа.</w:t>
      </w:r>
    </w:p>
    <w:p w:rsidR="00170426" w:rsidRPr="00170426" w:rsidRDefault="00170426" w:rsidP="0017042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Обосновать актуальность, новизну, целесообразность образовательной программы.</w:t>
      </w:r>
    </w:p>
    <w:p w:rsidR="00170426" w:rsidRPr="00170426" w:rsidRDefault="00170426" w:rsidP="0017042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особенности данной программы от уже существующих образовательных программ.</w:t>
      </w:r>
    </w:p>
    <w:p w:rsidR="00170426" w:rsidRPr="00170426" w:rsidRDefault="00170426" w:rsidP="0017042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Указать общие принципы отбора содержания материала, а также указать основные взгляды авторов, которыми они руководствовались при разработке ее содержания. </w:t>
      </w:r>
    </w:p>
    <w:p w:rsidR="00170426" w:rsidRPr="00170426" w:rsidRDefault="00170426" w:rsidP="0017042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Обосновать избранную логику развертывания материала программы и ее структуру.</w:t>
      </w:r>
    </w:p>
    <w:p w:rsidR="00170426" w:rsidRPr="00170426" w:rsidRDefault="00170426" w:rsidP="0017042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основные методы и формы обучения.</w:t>
      </w:r>
    </w:p>
    <w:p w:rsidR="00170426" w:rsidRPr="00170426" w:rsidRDefault="00170426" w:rsidP="0017042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ожидаемые результаты и способы определения их результативности (знания, умения, способы деятельности и т.д., прописываются подробно).</w:t>
      </w:r>
    </w:p>
    <w:p w:rsidR="00170426" w:rsidRPr="00170426" w:rsidRDefault="00170426" w:rsidP="0017042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итоговой аттестации.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план.</w:t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89"/>
        <w:gridCol w:w="900"/>
        <w:gridCol w:w="1080"/>
        <w:gridCol w:w="1146"/>
        <w:gridCol w:w="1554"/>
      </w:tblGrid>
      <w:tr w:rsidR="00170426" w:rsidRPr="00170426" w:rsidTr="00A837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 w:val="restart"/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89" w:type="dxa"/>
            <w:vMerge w:val="restart"/>
            <w:vAlign w:val="center"/>
          </w:tcPr>
          <w:p w:rsidR="00170426" w:rsidRPr="00170426" w:rsidRDefault="00170426" w:rsidP="001704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разделов и тем курса</w:t>
            </w:r>
          </w:p>
        </w:tc>
        <w:tc>
          <w:tcPr>
            <w:tcW w:w="900" w:type="dxa"/>
            <w:vMerge w:val="restart"/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26" w:type="dxa"/>
            <w:gridSpan w:val="2"/>
            <w:vAlign w:val="center"/>
          </w:tcPr>
          <w:p w:rsidR="00170426" w:rsidRPr="00170426" w:rsidRDefault="00170426" w:rsidP="001704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4" w:type="dxa"/>
            <w:vMerge w:val="restart"/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170426" w:rsidRPr="00170426" w:rsidTr="00A837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vMerge/>
            <w:vAlign w:val="center"/>
          </w:tcPr>
          <w:p w:rsidR="00170426" w:rsidRPr="00170426" w:rsidRDefault="00170426" w:rsidP="001704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170426" w:rsidRPr="00170426" w:rsidRDefault="00170426" w:rsidP="001704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46" w:type="dxa"/>
            <w:vAlign w:val="center"/>
          </w:tcPr>
          <w:p w:rsidR="00170426" w:rsidRPr="00170426" w:rsidRDefault="00170426" w:rsidP="001704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704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Практ</w:t>
            </w:r>
            <w:proofErr w:type="spellEnd"/>
            <w:r w:rsidRPr="001704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1554" w:type="dxa"/>
            <w:vMerge/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1._____________________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Краткое описание тем (теоретических и практических видов занятий).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Лекции, беседа (___</w:t>
      </w:r>
      <w:r w:rsidRPr="00170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часа)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 (___ часов)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2._____________________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Краткое описание тем (теоретических и практических видов занятий).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Лекции, беседа (___</w:t>
      </w:r>
      <w:r w:rsidRPr="00170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часа)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 (___ часов)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занятий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80"/>
        <w:gridCol w:w="2340"/>
        <w:gridCol w:w="1620"/>
        <w:gridCol w:w="1980"/>
        <w:gridCol w:w="1260"/>
      </w:tblGrid>
      <w:tr w:rsidR="00170426" w:rsidRPr="00170426" w:rsidTr="00A837FE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170426" w:rsidRPr="00170426" w:rsidRDefault="00170426" w:rsidP="001704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занятий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170426" w:rsidRPr="00170426" w:rsidTr="00A837FE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образовательной программы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программы методическими видами продукции (разработки игр, бесед, походов, экскурсий, конкурсов, конференций и т.д.);</w:t>
      </w:r>
      <w:proofErr w:type="gramEnd"/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по проведению практических занятий;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дидактический и лекционный материалы.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преподавателей и консультантов образовательной программы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00"/>
        <w:gridCol w:w="1296"/>
        <w:gridCol w:w="3384"/>
        <w:gridCol w:w="1643"/>
      </w:tblGrid>
      <w:tr w:rsidR="00170426" w:rsidRPr="00170426" w:rsidTr="00A837FE">
        <w:tblPrEx>
          <w:tblCellMar>
            <w:top w:w="0" w:type="dxa"/>
            <w:bottom w:w="0" w:type="dxa"/>
          </w:tblCellMar>
        </w:tblPrEx>
        <w:tc>
          <w:tcPr>
            <w:tcW w:w="648" w:type="dxa"/>
            <w:vAlign w:val="center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0" w:type="dxa"/>
            <w:vAlign w:val="center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96" w:type="dxa"/>
            <w:vAlign w:val="center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3384" w:type="dxa"/>
            <w:vAlign w:val="center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учебы, должность</w:t>
            </w:r>
          </w:p>
        </w:tc>
        <w:tc>
          <w:tcPr>
            <w:tcW w:w="1643" w:type="dxa"/>
            <w:vAlign w:val="center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</w:t>
            </w:r>
          </w:p>
        </w:tc>
      </w:tr>
      <w:tr w:rsidR="00170426" w:rsidRPr="00170426" w:rsidTr="00A837FE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0426" w:rsidRPr="00170426" w:rsidRDefault="00170426" w:rsidP="0017042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170426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№ 2.</w:t>
      </w:r>
    </w:p>
    <w:p w:rsidR="00170426" w:rsidRPr="00170426" w:rsidRDefault="00170426" w:rsidP="0017042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170426" w:rsidRPr="00170426" w:rsidRDefault="00170426" w:rsidP="00170426">
      <w:pPr>
        <w:keepNext/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b/>
          <w:caps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aps/>
          <w:color w:val="000000"/>
          <w:spacing w:val="2"/>
          <w:sz w:val="24"/>
          <w:szCs w:val="24"/>
          <w:lang w:eastAsia="ru-RU"/>
        </w:rPr>
        <w:t>Утверждаю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</w:p>
    <w:p w:rsidR="00170426" w:rsidRPr="00170426" w:rsidRDefault="00170426" w:rsidP="00170426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 20____ г.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План работы 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Центра гражданского образования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«________________».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период </w:t>
      </w:r>
      <w:proofErr w:type="gramStart"/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по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e"/>
        <w:tblW w:w="9628" w:type="dxa"/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1080"/>
        <w:gridCol w:w="1620"/>
        <w:gridCol w:w="1260"/>
        <w:gridCol w:w="720"/>
        <w:gridCol w:w="920"/>
        <w:gridCol w:w="1220"/>
      </w:tblGrid>
      <w:tr w:rsidR="00170426" w:rsidRPr="00170426" w:rsidTr="00A837FE">
        <w:trPr>
          <w:cantSplit/>
        </w:trPr>
        <w:tc>
          <w:tcPr>
            <w:tcW w:w="1368" w:type="dxa"/>
            <w:vMerge w:val="restart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  <w:r w:rsidRPr="00170426">
              <w:rPr>
                <w:bCs/>
                <w:lang w:eastAsia="ru-RU"/>
              </w:rPr>
              <w:t>Название мероприятия</w:t>
            </w:r>
          </w:p>
        </w:tc>
        <w:tc>
          <w:tcPr>
            <w:tcW w:w="1440" w:type="dxa"/>
            <w:vMerge w:val="restart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  <w:r w:rsidRPr="00170426">
              <w:rPr>
                <w:bCs/>
                <w:lang w:eastAsia="ru-RU"/>
              </w:rPr>
              <w:t>Срок и место проведения мероприятия</w:t>
            </w:r>
          </w:p>
        </w:tc>
        <w:tc>
          <w:tcPr>
            <w:tcW w:w="1080" w:type="dxa"/>
            <w:vMerge w:val="restart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  <w:r w:rsidRPr="00170426">
              <w:rPr>
                <w:bCs/>
                <w:lang w:eastAsia="ru-RU"/>
              </w:rPr>
              <w:t xml:space="preserve">Ф.И.О. </w:t>
            </w:r>
            <w:proofErr w:type="spellStart"/>
            <w:r w:rsidRPr="00170426">
              <w:rPr>
                <w:bCs/>
                <w:lang w:eastAsia="ru-RU"/>
              </w:rPr>
              <w:t>ответвет-ственного</w:t>
            </w:r>
            <w:proofErr w:type="spellEnd"/>
          </w:p>
        </w:tc>
        <w:tc>
          <w:tcPr>
            <w:tcW w:w="5740" w:type="dxa"/>
            <w:gridSpan w:val="5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  <w:r w:rsidRPr="00170426">
              <w:rPr>
                <w:bCs/>
                <w:lang w:eastAsia="ru-RU"/>
              </w:rPr>
              <w:t>Формы представления результатов деятельности</w:t>
            </w:r>
          </w:p>
        </w:tc>
      </w:tr>
      <w:tr w:rsidR="00170426" w:rsidRPr="00170426" w:rsidTr="00A837FE">
        <w:trPr>
          <w:cantSplit/>
        </w:trPr>
        <w:tc>
          <w:tcPr>
            <w:tcW w:w="1368" w:type="dxa"/>
            <w:vMerge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  <w:r w:rsidRPr="00170426">
              <w:rPr>
                <w:bCs/>
                <w:lang w:eastAsia="ru-RU"/>
              </w:rPr>
              <w:t>Программный и аналитический материал</w:t>
            </w:r>
          </w:p>
        </w:tc>
        <w:tc>
          <w:tcPr>
            <w:tcW w:w="126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  <w:proofErr w:type="gramStart"/>
            <w:r w:rsidRPr="00170426">
              <w:rPr>
                <w:bCs/>
                <w:lang w:eastAsia="ru-RU"/>
              </w:rPr>
              <w:t>Интернет-технологи</w:t>
            </w:r>
            <w:proofErr w:type="gramEnd"/>
          </w:p>
        </w:tc>
        <w:tc>
          <w:tcPr>
            <w:tcW w:w="7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  <w:r w:rsidRPr="00170426">
              <w:rPr>
                <w:bCs/>
                <w:lang w:eastAsia="ru-RU"/>
              </w:rPr>
              <w:t>СМИ</w:t>
            </w:r>
          </w:p>
        </w:tc>
        <w:tc>
          <w:tcPr>
            <w:tcW w:w="9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  <w:r w:rsidRPr="00170426">
              <w:rPr>
                <w:bCs/>
                <w:lang w:eastAsia="ru-RU"/>
              </w:rPr>
              <w:t>Очные формы</w:t>
            </w:r>
          </w:p>
        </w:tc>
        <w:tc>
          <w:tcPr>
            <w:tcW w:w="12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  <w:r w:rsidRPr="00170426">
              <w:rPr>
                <w:bCs/>
                <w:lang w:eastAsia="ru-RU"/>
              </w:rPr>
              <w:t>Печатная продукция</w:t>
            </w:r>
          </w:p>
        </w:tc>
      </w:tr>
      <w:tr w:rsidR="00170426" w:rsidRPr="00170426" w:rsidTr="00A837FE">
        <w:trPr>
          <w:cantSplit/>
        </w:trPr>
        <w:tc>
          <w:tcPr>
            <w:tcW w:w="1368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</w:tr>
      <w:tr w:rsidR="00170426" w:rsidRPr="00170426" w:rsidTr="00A837FE">
        <w:trPr>
          <w:cantSplit/>
        </w:trPr>
        <w:tc>
          <w:tcPr>
            <w:tcW w:w="1368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</w:tr>
      <w:tr w:rsidR="00170426" w:rsidRPr="00170426" w:rsidTr="00A837FE">
        <w:trPr>
          <w:cantSplit/>
        </w:trPr>
        <w:tc>
          <w:tcPr>
            <w:tcW w:w="1368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</w:tr>
    </w:tbl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«___» ___________ 20____ г.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Центра                                                                                   __________________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 w:type="page"/>
      </w:r>
      <w:r w:rsidRPr="00170426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№ 3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общеобразовательное учреждение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«________________».</w:t>
      </w:r>
    </w:p>
    <w:p w:rsidR="00170426" w:rsidRPr="00170426" w:rsidRDefault="00170426" w:rsidP="00170426">
      <w:pPr>
        <w:keepNext/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426" w:rsidRPr="00170426" w:rsidRDefault="00170426" w:rsidP="00170426">
      <w:pPr>
        <w:keepNext/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b/>
          <w:caps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aps/>
          <w:color w:val="000000"/>
          <w:spacing w:val="2"/>
          <w:sz w:val="24"/>
          <w:szCs w:val="24"/>
          <w:lang w:eastAsia="ru-RU"/>
        </w:rPr>
        <w:t>Утверждаю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</w:p>
    <w:p w:rsidR="00170426" w:rsidRPr="00170426" w:rsidRDefault="00170426" w:rsidP="00170426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___________ 200__ г.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Аналитический Отчет 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работе Центра гражданского образования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«________________».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отчетный период </w:t>
      </w:r>
      <w:proofErr w:type="gramStart"/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по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</w:t>
      </w:r>
    </w:p>
    <w:p w:rsidR="00170426" w:rsidRPr="00170426" w:rsidRDefault="00170426" w:rsidP="00170426">
      <w:pPr>
        <w:tabs>
          <w:tab w:val="left" w:pos="60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Центре гражданского образования:</w:t>
      </w:r>
    </w:p>
    <w:p w:rsidR="00170426" w:rsidRPr="00170426" w:rsidRDefault="00170426" w:rsidP="001704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Ф.И.О. директора ОУ _____________________________________________________</w:t>
      </w:r>
    </w:p>
    <w:p w:rsidR="00170426" w:rsidRPr="00170426" w:rsidRDefault="00170426" w:rsidP="001704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Ф.И.О. руководителя Центра _______________________________________________</w:t>
      </w:r>
    </w:p>
    <w:p w:rsidR="00170426" w:rsidRPr="00170426" w:rsidRDefault="00170426" w:rsidP="001704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контактная информация (адрес ОУ, телефон, адрес электронной почты, веб-сайта)</w:t>
      </w:r>
    </w:p>
    <w:p w:rsidR="00170426" w:rsidRPr="00170426" w:rsidRDefault="00170426" w:rsidP="001704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Свидетельство выдано </w:t>
      </w:r>
      <w:proofErr w:type="gramStart"/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 - по ________________________</w:t>
      </w:r>
    </w:p>
    <w:p w:rsidR="00170426" w:rsidRPr="00170426" w:rsidRDefault="00170426" w:rsidP="0017042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реализации образовательных программ:</w:t>
      </w:r>
    </w:p>
    <w:p w:rsidR="00170426" w:rsidRPr="00170426" w:rsidRDefault="00170426" w:rsidP="00170426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программы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задачи: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учебных часов: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слушателях, прошедших </w:t>
      </w:r>
      <w:proofErr w:type="gramStart"/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программе: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  <w:gridCol w:w="2014"/>
      </w:tblGrid>
      <w:tr w:rsidR="00170426" w:rsidRPr="00170426" w:rsidTr="00A837F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Категория слушателей (с указанием места учебы, работы)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70426" w:rsidRPr="00170426" w:rsidTr="00A837F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0426" w:rsidRPr="00170426" w:rsidRDefault="00170426" w:rsidP="001704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преподавателях: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00"/>
        <w:gridCol w:w="1440"/>
        <w:gridCol w:w="2160"/>
        <w:gridCol w:w="2520"/>
      </w:tblGrid>
      <w:tr w:rsidR="00170426" w:rsidRPr="00170426" w:rsidTr="00A837FE">
        <w:tblPrEx>
          <w:tblCellMar>
            <w:top w:w="0" w:type="dxa"/>
            <w:bottom w:w="0" w:type="dxa"/>
          </w:tblCellMar>
        </w:tblPrEx>
        <w:tc>
          <w:tcPr>
            <w:tcW w:w="648" w:type="dxa"/>
            <w:vAlign w:val="center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0" w:type="dxa"/>
            <w:vAlign w:val="center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40" w:type="dxa"/>
            <w:vAlign w:val="center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160" w:type="dxa"/>
            <w:vAlign w:val="center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учебы, должность</w:t>
            </w:r>
          </w:p>
        </w:tc>
        <w:tc>
          <w:tcPr>
            <w:tcW w:w="2520" w:type="dxa"/>
            <w:vAlign w:val="center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Преподаваемая программа</w:t>
            </w:r>
          </w:p>
        </w:tc>
      </w:tr>
      <w:tr w:rsidR="00170426" w:rsidRPr="00170426" w:rsidTr="00A837F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426" w:rsidRPr="00170426" w:rsidRDefault="00170426" w:rsidP="00170426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деятельности Центра:</w:t>
      </w:r>
    </w:p>
    <w:p w:rsidR="00170426" w:rsidRPr="00170426" w:rsidRDefault="00170426" w:rsidP="00170426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образовательной программы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показателям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адаптированности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доступности, полноты реализации).</w:t>
      </w:r>
    </w:p>
    <w:p w:rsidR="00170426" w:rsidRPr="00170426" w:rsidRDefault="00170426" w:rsidP="00170426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условий организации образовательного процесса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(соответствие кадрового обеспечения, материально-технического обеспечения, информационно-технологического оборудования, учебно-методического оснащения).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результатов образовательной деятельности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и качество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общеобразовательной подготовки слушателей,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ключевых компетентностей слушателей, уровень обобщения и представления опыта деятельности Центра, уровень организации и степень достижения целей и задач инновационной деятельности).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аттестационных испытаний: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2708"/>
        <w:gridCol w:w="1620"/>
        <w:gridCol w:w="816"/>
        <w:gridCol w:w="2244"/>
        <w:gridCol w:w="1724"/>
      </w:tblGrid>
      <w:tr w:rsidR="00170426" w:rsidRPr="00170426" w:rsidTr="00A837F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 слушателя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учебы, работы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аттестации, результат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удостоверения</w:t>
            </w:r>
          </w:p>
        </w:tc>
      </w:tr>
      <w:tr w:rsidR="00170426" w:rsidRPr="00170426" w:rsidTr="00A837F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критерии оценки.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Список экспертов, жюри: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Перспективы деятельности Центра.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Дата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«____»__________20______ г.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Центра                                                                                   __________________</w:t>
      </w:r>
    </w:p>
    <w:p w:rsidR="00EF3972" w:rsidRDefault="00170426"/>
    <w:sectPr w:rsidR="00EF3972" w:rsidSect="00F83E5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FB" w:rsidRDefault="00170426" w:rsidP="004E6B5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F69FB" w:rsidRDefault="0017042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FB" w:rsidRDefault="00170426" w:rsidP="004E6B5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7F69FB" w:rsidRDefault="00170426">
    <w:pPr>
      <w:pStyle w:val="a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42E"/>
    <w:multiLevelType w:val="hybridMultilevel"/>
    <w:tmpl w:val="DCA646E0"/>
    <w:lvl w:ilvl="0" w:tplc="C8ECBAFE"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Vrinda" w:eastAsia="Times New Roman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01A29"/>
    <w:multiLevelType w:val="hybridMultilevel"/>
    <w:tmpl w:val="A06E3D1A"/>
    <w:lvl w:ilvl="0" w:tplc="0419000F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">
    <w:nsid w:val="045154B4"/>
    <w:multiLevelType w:val="hybridMultilevel"/>
    <w:tmpl w:val="B5F63EC8"/>
    <w:lvl w:ilvl="0" w:tplc="CAE8E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55F19"/>
    <w:multiLevelType w:val="hybridMultilevel"/>
    <w:tmpl w:val="12663CA6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DEE9A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EF7F46"/>
    <w:multiLevelType w:val="hybridMultilevel"/>
    <w:tmpl w:val="DAE2A42E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DA35FC"/>
    <w:multiLevelType w:val="hybridMultilevel"/>
    <w:tmpl w:val="90904D68"/>
    <w:lvl w:ilvl="0" w:tplc="C8ECBAFE"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Vrinda" w:eastAsia="Times New Roman" w:hAnsi="Vrinda" w:hint="default"/>
      </w:rPr>
    </w:lvl>
    <w:lvl w:ilvl="1" w:tplc="2E20CEE0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530FD6"/>
    <w:multiLevelType w:val="multilevel"/>
    <w:tmpl w:val="18F03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90355A"/>
    <w:multiLevelType w:val="hybridMultilevel"/>
    <w:tmpl w:val="DEDAFC9A"/>
    <w:lvl w:ilvl="0" w:tplc="C8ECBAF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rinda" w:eastAsia="Times New Roman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8">
    <w:nsid w:val="12F44C67"/>
    <w:multiLevelType w:val="hybridMultilevel"/>
    <w:tmpl w:val="E3527644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75A48"/>
    <w:multiLevelType w:val="hybridMultilevel"/>
    <w:tmpl w:val="7ADA60BE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556CD8"/>
    <w:multiLevelType w:val="hybridMultilevel"/>
    <w:tmpl w:val="D8968440"/>
    <w:lvl w:ilvl="0" w:tplc="C8ECBAF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rinda" w:eastAsia="Times New Roman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1">
    <w:nsid w:val="233F5C1F"/>
    <w:multiLevelType w:val="hybridMultilevel"/>
    <w:tmpl w:val="82CC6D64"/>
    <w:lvl w:ilvl="0" w:tplc="CAE8E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ECBAFE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Vrinda" w:eastAsia="Times New Roman" w:hAnsi="Vrind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5A2366"/>
    <w:multiLevelType w:val="hybridMultilevel"/>
    <w:tmpl w:val="F5962196"/>
    <w:lvl w:ilvl="0" w:tplc="7DEE9A5A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3">
    <w:nsid w:val="25806C0D"/>
    <w:multiLevelType w:val="hybridMultilevel"/>
    <w:tmpl w:val="FAFEAFBC"/>
    <w:lvl w:ilvl="0" w:tplc="C8ECBAFE"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Vrinda" w:eastAsia="Times New Roman" w:hAnsi="Vrind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FB4607"/>
    <w:multiLevelType w:val="hybridMultilevel"/>
    <w:tmpl w:val="8A80C29C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B90F81"/>
    <w:multiLevelType w:val="hybridMultilevel"/>
    <w:tmpl w:val="8F52C4C4"/>
    <w:lvl w:ilvl="0" w:tplc="C8ECBAFE"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Vrinda" w:eastAsia="Times New Roman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B059F"/>
    <w:multiLevelType w:val="hybridMultilevel"/>
    <w:tmpl w:val="BB649912"/>
    <w:lvl w:ilvl="0" w:tplc="E1ECB7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9C23D59"/>
    <w:multiLevelType w:val="hybridMultilevel"/>
    <w:tmpl w:val="821E1FE0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7159A8"/>
    <w:multiLevelType w:val="hybridMultilevel"/>
    <w:tmpl w:val="85F69A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A6096F"/>
    <w:multiLevelType w:val="hybridMultilevel"/>
    <w:tmpl w:val="FB988082"/>
    <w:lvl w:ilvl="0" w:tplc="CAE8E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ECBAFE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Vrinda" w:eastAsia="Times New Roman" w:hAnsi="Vrind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A574F2"/>
    <w:multiLevelType w:val="hybridMultilevel"/>
    <w:tmpl w:val="4F328860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DEE9A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70D22B3"/>
    <w:multiLevelType w:val="hybridMultilevel"/>
    <w:tmpl w:val="47FC0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4A0E65"/>
    <w:multiLevelType w:val="hybridMultilevel"/>
    <w:tmpl w:val="B60676AE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D5663F"/>
    <w:multiLevelType w:val="multilevel"/>
    <w:tmpl w:val="7C30AA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16F6F32"/>
    <w:multiLevelType w:val="multilevel"/>
    <w:tmpl w:val="A6EADE3E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rinda" w:eastAsia="Times New Roman" w:hAnsi="Vrinda" w:hint="default"/>
      </w:rPr>
    </w:lvl>
    <w:lvl w:ilvl="1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5">
    <w:nsid w:val="47C22366"/>
    <w:multiLevelType w:val="hybridMultilevel"/>
    <w:tmpl w:val="04B864BA"/>
    <w:lvl w:ilvl="0" w:tplc="C8ECBAFE"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Vrinda" w:eastAsia="Times New Roman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882718"/>
    <w:multiLevelType w:val="hybridMultilevel"/>
    <w:tmpl w:val="2D1C07F0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CAE8E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94939"/>
    <w:multiLevelType w:val="hybridMultilevel"/>
    <w:tmpl w:val="C7127226"/>
    <w:lvl w:ilvl="0" w:tplc="790A1164">
      <w:start w:val="1"/>
      <w:numFmt w:val="bullet"/>
      <w:lvlText w:val="-"/>
      <w:lvlJc w:val="left"/>
      <w:pPr>
        <w:tabs>
          <w:tab w:val="num" w:pos="170"/>
        </w:tabs>
        <w:ind w:left="227" w:hanging="227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6B017E"/>
    <w:multiLevelType w:val="multilevel"/>
    <w:tmpl w:val="C77C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DC07EC"/>
    <w:multiLevelType w:val="hybridMultilevel"/>
    <w:tmpl w:val="1BDAF2B8"/>
    <w:lvl w:ilvl="0" w:tplc="C8ECBAF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rinda" w:eastAsia="Times New Roman" w:hAnsi="Vrinda" w:hint="default"/>
      </w:rPr>
    </w:lvl>
    <w:lvl w:ilvl="1" w:tplc="C8ECBAFE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Vrinda" w:eastAsia="Times New Roman" w:hAnsi="Vrind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D725E4"/>
    <w:multiLevelType w:val="hybridMultilevel"/>
    <w:tmpl w:val="F3C42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EE9A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E22A0B"/>
    <w:multiLevelType w:val="multilevel"/>
    <w:tmpl w:val="7C30AA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FDE25B0"/>
    <w:multiLevelType w:val="hybridMultilevel"/>
    <w:tmpl w:val="247289A0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9277AD"/>
    <w:multiLevelType w:val="hybridMultilevel"/>
    <w:tmpl w:val="D0CA5D22"/>
    <w:lvl w:ilvl="0" w:tplc="CAE8E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52178E"/>
    <w:multiLevelType w:val="hybridMultilevel"/>
    <w:tmpl w:val="C77C6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37592B"/>
    <w:multiLevelType w:val="hybridMultilevel"/>
    <w:tmpl w:val="E02A588C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CAE8E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D72927"/>
    <w:multiLevelType w:val="hybridMultilevel"/>
    <w:tmpl w:val="664850FA"/>
    <w:lvl w:ilvl="0" w:tplc="7DEE9A5A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37">
    <w:nsid w:val="749B2CBC"/>
    <w:multiLevelType w:val="hybridMultilevel"/>
    <w:tmpl w:val="A6EADE3E"/>
    <w:lvl w:ilvl="0" w:tplc="C8ECBAF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rinda" w:eastAsia="Times New Roman" w:hAnsi="Vrind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8">
    <w:nsid w:val="7A601116"/>
    <w:multiLevelType w:val="hybridMultilevel"/>
    <w:tmpl w:val="44C470CC"/>
    <w:lvl w:ilvl="0" w:tplc="C8ECBAF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rinda" w:eastAsia="Times New Roman" w:hAnsi="Vrinda" w:hint="default"/>
      </w:rPr>
    </w:lvl>
    <w:lvl w:ilvl="1" w:tplc="C8ECBAFE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Vrinda" w:eastAsia="Times New Roman" w:hAnsi="Vrind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626A2C"/>
    <w:multiLevelType w:val="hybridMultilevel"/>
    <w:tmpl w:val="1E40F602"/>
    <w:lvl w:ilvl="0" w:tplc="C8ECBAF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rinda" w:eastAsia="Times New Roman" w:hAnsi="Vrinda" w:hint="default"/>
      </w:rPr>
    </w:lvl>
    <w:lvl w:ilvl="1" w:tplc="CAE8E07C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5"/>
  </w:num>
  <w:num w:numId="4">
    <w:abstractNumId w:val="15"/>
  </w:num>
  <w:num w:numId="5">
    <w:abstractNumId w:val="5"/>
  </w:num>
  <w:num w:numId="6">
    <w:abstractNumId w:val="2"/>
  </w:num>
  <w:num w:numId="7">
    <w:abstractNumId w:val="8"/>
  </w:num>
  <w:num w:numId="8">
    <w:abstractNumId w:val="26"/>
  </w:num>
  <w:num w:numId="9">
    <w:abstractNumId w:val="32"/>
  </w:num>
  <w:num w:numId="10">
    <w:abstractNumId w:val="4"/>
  </w:num>
  <w:num w:numId="11">
    <w:abstractNumId w:val="14"/>
  </w:num>
  <w:num w:numId="12">
    <w:abstractNumId w:val="17"/>
  </w:num>
  <w:num w:numId="13">
    <w:abstractNumId w:val="39"/>
  </w:num>
  <w:num w:numId="14">
    <w:abstractNumId w:val="30"/>
  </w:num>
  <w:num w:numId="15">
    <w:abstractNumId w:val="35"/>
  </w:num>
  <w:num w:numId="16">
    <w:abstractNumId w:val="12"/>
  </w:num>
  <w:num w:numId="17">
    <w:abstractNumId w:val="36"/>
  </w:num>
  <w:num w:numId="18">
    <w:abstractNumId w:val="22"/>
  </w:num>
  <w:num w:numId="19">
    <w:abstractNumId w:val="21"/>
  </w:num>
  <w:num w:numId="20">
    <w:abstractNumId w:val="20"/>
  </w:num>
  <w:num w:numId="21">
    <w:abstractNumId w:val="9"/>
  </w:num>
  <w:num w:numId="22">
    <w:abstractNumId w:val="3"/>
  </w:num>
  <w:num w:numId="23">
    <w:abstractNumId w:val="23"/>
  </w:num>
  <w:num w:numId="24">
    <w:abstractNumId w:val="6"/>
  </w:num>
  <w:num w:numId="25">
    <w:abstractNumId w:val="11"/>
  </w:num>
  <w:num w:numId="26">
    <w:abstractNumId w:val="29"/>
  </w:num>
  <w:num w:numId="27">
    <w:abstractNumId w:val="13"/>
  </w:num>
  <w:num w:numId="28">
    <w:abstractNumId w:val="0"/>
  </w:num>
  <w:num w:numId="29">
    <w:abstractNumId w:val="18"/>
  </w:num>
  <w:num w:numId="30">
    <w:abstractNumId w:val="33"/>
  </w:num>
  <w:num w:numId="31">
    <w:abstractNumId w:val="19"/>
  </w:num>
  <w:num w:numId="32">
    <w:abstractNumId w:val="38"/>
  </w:num>
  <w:num w:numId="33">
    <w:abstractNumId w:val="10"/>
  </w:num>
  <w:num w:numId="34">
    <w:abstractNumId w:val="37"/>
  </w:num>
  <w:num w:numId="35">
    <w:abstractNumId w:val="24"/>
  </w:num>
  <w:num w:numId="36">
    <w:abstractNumId w:val="34"/>
  </w:num>
  <w:num w:numId="37">
    <w:abstractNumId w:val="28"/>
  </w:num>
  <w:num w:numId="38">
    <w:abstractNumId w:val="1"/>
  </w:num>
  <w:num w:numId="39">
    <w:abstractNumId w:val="16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06"/>
    <w:rsid w:val="00170426"/>
    <w:rsid w:val="003A1E06"/>
    <w:rsid w:val="0076302E"/>
    <w:rsid w:val="00A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042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2"/>
      <w:sz w:val="24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17042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color w:val="000000"/>
      <w:spacing w:val="2"/>
      <w:sz w:val="24"/>
      <w:szCs w:val="18"/>
      <w:lang w:eastAsia="ru-RU"/>
    </w:rPr>
  </w:style>
  <w:style w:type="paragraph" w:styleId="3">
    <w:name w:val="heading 3"/>
    <w:basedOn w:val="a"/>
    <w:next w:val="a"/>
    <w:link w:val="30"/>
    <w:qFormat/>
    <w:rsid w:val="0017042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426"/>
    <w:rPr>
      <w:rFonts w:ascii="Times New Roman" w:eastAsia="Times New Roman" w:hAnsi="Times New Roman" w:cs="Times New Roman"/>
      <w:b/>
      <w:bCs/>
      <w:color w:val="000000"/>
      <w:spacing w:val="2"/>
      <w:sz w:val="24"/>
      <w:szCs w:val="1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170426"/>
    <w:rPr>
      <w:rFonts w:ascii="Times New Roman" w:eastAsia="Times New Roman" w:hAnsi="Times New Roman" w:cs="Times New Roman"/>
      <w:b/>
      <w:bCs/>
      <w:color w:val="000000"/>
      <w:spacing w:val="2"/>
      <w:sz w:val="24"/>
      <w:szCs w:val="1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70426"/>
    <w:rPr>
      <w:rFonts w:ascii="Times New Roman" w:eastAsia="Times New Roman" w:hAnsi="Times New Roman" w:cs="Times New Roman"/>
      <w:b/>
      <w:bCs/>
      <w:color w:val="000000"/>
      <w:spacing w:val="1"/>
      <w:sz w:val="18"/>
      <w:szCs w:val="18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unhideWhenUsed/>
    <w:rsid w:val="00170426"/>
  </w:style>
  <w:style w:type="character" w:styleId="a3">
    <w:name w:val="Hyperlink"/>
    <w:basedOn w:val="a0"/>
    <w:rsid w:val="00170426"/>
    <w:rPr>
      <w:color w:val="0000FF"/>
      <w:u w:val="single"/>
    </w:rPr>
  </w:style>
  <w:style w:type="paragraph" w:styleId="a4">
    <w:name w:val="Body Text"/>
    <w:basedOn w:val="a"/>
    <w:link w:val="a5"/>
    <w:rsid w:val="00170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7042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ody Text Indent"/>
    <w:basedOn w:val="a"/>
    <w:link w:val="a7"/>
    <w:rsid w:val="0017042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pacing w:val="2"/>
      <w:sz w:val="18"/>
      <w:szCs w:val="1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70426"/>
    <w:rPr>
      <w:rFonts w:ascii="Times New Roman" w:eastAsia="Times New Roman" w:hAnsi="Times New Roman" w:cs="Times New Roman"/>
      <w:color w:val="000000"/>
      <w:spacing w:val="2"/>
      <w:sz w:val="18"/>
      <w:szCs w:val="18"/>
      <w:shd w:val="clear" w:color="auto" w:fill="FFFFFF"/>
      <w:lang w:eastAsia="ru-RU"/>
    </w:rPr>
  </w:style>
  <w:style w:type="paragraph" w:styleId="a8">
    <w:name w:val="Normal (Web)"/>
    <w:basedOn w:val="a"/>
    <w:rsid w:val="0017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 Знак1"/>
    <w:basedOn w:val="a"/>
    <w:rsid w:val="001704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МОН основной"/>
    <w:basedOn w:val="a"/>
    <w:link w:val="aa"/>
    <w:rsid w:val="0017042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основной Знак"/>
    <w:basedOn w:val="a0"/>
    <w:link w:val="a9"/>
    <w:rsid w:val="001704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7042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704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rsid w:val="0017042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170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70426"/>
  </w:style>
  <w:style w:type="table" w:styleId="ae">
    <w:name w:val="Table Grid"/>
    <w:basedOn w:val="a1"/>
    <w:rsid w:val="00170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qFormat/>
    <w:rsid w:val="001704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1704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1704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2">
    <w:name w:val="Стандарт"/>
    <w:basedOn w:val="a"/>
    <w:rsid w:val="001704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Subtitle"/>
    <w:basedOn w:val="a"/>
    <w:link w:val="af4"/>
    <w:qFormat/>
    <w:rsid w:val="001704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1704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042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2"/>
      <w:sz w:val="24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17042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color w:val="000000"/>
      <w:spacing w:val="2"/>
      <w:sz w:val="24"/>
      <w:szCs w:val="18"/>
      <w:lang w:eastAsia="ru-RU"/>
    </w:rPr>
  </w:style>
  <w:style w:type="paragraph" w:styleId="3">
    <w:name w:val="heading 3"/>
    <w:basedOn w:val="a"/>
    <w:next w:val="a"/>
    <w:link w:val="30"/>
    <w:qFormat/>
    <w:rsid w:val="0017042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426"/>
    <w:rPr>
      <w:rFonts w:ascii="Times New Roman" w:eastAsia="Times New Roman" w:hAnsi="Times New Roman" w:cs="Times New Roman"/>
      <w:b/>
      <w:bCs/>
      <w:color w:val="000000"/>
      <w:spacing w:val="2"/>
      <w:sz w:val="24"/>
      <w:szCs w:val="1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170426"/>
    <w:rPr>
      <w:rFonts w:ascii="Times New Roman" w:eastAsia="Times New Roman" w:hAnsi="Times New Roman" w:cs="Times New Roman"/>
      <w:b/>
      <w:bCs/>
      <w:color w:val="000000"/>
      <w:spacing w:val="2"/>
      <w:sz w:val="24"/>
      <w:szCs w:val="1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70426"/>
    <w:rPr>
      <w:rFonts w:ascii="Times New Roman" w:eastAsia="Times New Roman" w:hAnsi="Times New Roman" w:cs="Times New Roman"/>
      <w:b/>
      <w:bCs/>
      <w:color w:val="000000"/>
      <w:spacing w:val="1"/>
      <w:sz w:val="18"/>
      <w:szCs w:val="18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unhideWhenUsed/>
    <w:rsid w:val="00170426"/>
  </w:style>
  <w:style w:type="character" w:styleId="a3">
    <w:name w:val="Hyperlink"/>
    <w:basedOn w:val="a0"/>
    <w:rsid w:val="00170426"/>
    <w:rPr>
      <w:color w:val="0000FF"/>
      <w:u w:val="single"/>
    </w:rPr>
  </w:style>
  <w:style w:type="paragraph" w:styleId="a4">
    <w:name w:val="Body Text"/>
    <w:basedOn w:val="a"/>
    <w:link w:val="a5"/>
    <w:rsid w:val="00170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7042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ody Text Indent"/>
    <w:basedOn w:val="a"/>
    <w:link w:val="a7"/>
    <w:rsid w:val="0017042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pacing w:val="2"/>
      <w:sz w:val="18"/>
      <w:szCs w:val="1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70426"/>
    <w:rPr>
      <w:rFonts w:ascii="Times New Roman" w:eastAsia="Times New Roman" w:hAnsi="Times New Roman" w:cs="Times New Roman"/>
      <w:color w:val="000000"/>
      <w:spacing w:val="2"/>
      <w:sz w:val="18"/>
      <w:szCs w:val="18"/>
      <w:shd w:val="clear" w:color="auto" w:fill="FFFFFF"/>
      <w:lang w:eastAsia="ru-RU"/>
    </w:rPr>
  </w:style>
  <w:style w:type="paragraph" w:styleId="a8">
    <w:name w:val="Normal (Web)"/>
    <w:basedOn w:val="a"/>
    <w:rsid w:val="0017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 Знак1"/>
    <w:basedOn w:val="a"/>
    <w:rsid w:val="001704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МОН основной"/>
    <w:basedOn w:val="a"/>
    <w:link w:val="aa"/>
    <w:rsid w:val="0017042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основной Знак"/>
    <w:basedOn w:val="a0"/>
    <w:link w:val="a9"/>
    <w:rsid w:val="001704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7042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704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rsid w:val="0017042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170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70426"/>
  </w:style>
  <w:style w:type="table" w:styleId="ae">
    <w:name w:val="Table Grid"/>
    <w:basedOn w:val="a1"/>
    <w:rsid w:val="00170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qFormat/>
    <w:rsid w:val="001704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1704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1704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2">
    <w:name w:val="Стандарт"/>
    <w:basedOn w:val="a"/>
    <w:rsid w:val="001704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Subtitle"/>
    <w:basedOn w:val="a"/>
    <w:link w:val="af4"/>
    <w:qFormat/>
    <w:rsid w:val="001704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1704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o@education.tom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6469</Words>
  <Characters>36877</Characters>
  <Application>Microsoft Office Word</Application>
  <DocSecurity>0</DocSecurity>
  <Lines>307</Lines>
  <Paragraphs>86</Paragraphs>
  <ScaleCrop>false</ScaleCrop>
  <Company>*Питер-Company*</Company>
  <LinksUpToDate>false</LinksUpToDate>
  <CharactersWithSpaces>43260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</dc:creator>
  <cp:keywords/>
  <dc:description/>
  <cp:lastModifiedBy>Зая</cp:lastModifiedBy>
  <cp:revision>2</cp:revision>
  <dcterms:created xsi:type="dcterms:W3CDTF">2013-10-22T13:58:00Z</dcterms:created>
  <dcterms:modified xsi:type="dcterms:W3CDTF">2013-10-22T13:58:00Z</dcterms:modified>
</cp:coreProperties>
</file>